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F9C" w:rsidRPr="0011519D" w:rsidRDefault="00401F9C" w:rsidP="00401F9C">
      <w:pPr>
        <w:pStyle w:val="TableContents"/>
        <w:spacing w:after="120" w:line="276" w:lineRule="auto"/>
        <w:jc w:val="both"/>
        <w:rPr>
          <w:rFonts w:ascii="Calibri" w:hAnsi="Calibri" w:cs="Times New Roman"/>
          <w:b/>
          <w:bCs/>
          <w:sz w:val="22"/>
          <w:szCs w:val="22"/>
        </w:rPr>
      </w:pPr>
    </w:p>
    <w:p w:rsidR="00401F9C" w:rsidRPr="0011519D" w:rsidRDefault="00401F9C" w:rsidP="00401F9C">
      <w:pPr>
        <w:pStyle w:val="TableContents"/>
        <w:spacing w:after="120" w:line="276" w:lineRule="auto"/>
        <w:jc w:val="both"/>
        <w:rPr>
          <w:rFonts w:ascii="Calibri" w:hAnsi="Calibri" w:cs="Times New Roman"/>
          <w:b/>
          <w:bCs/>
          <w:sz w:val="22"/>
          <w:szCs w:val="22"/>
        </w:rPr>
      </w:pPr>
    </w:p>
    <w:p w:rsidR="00401F9C" w:rsidRDefault="00401F9C" w:rsidP="00401F9C">
      <w:pPr>
        <w:pStyle w:val="TableContents"/>
        <w:spacing w:after="120" w:line="276" w:lineRule="auto"/>
        <w:jc w:val="center"/>
        <w:rPr>
          <w:rFonts w:ascii="Calibri" w:hAnsi="Calibri" w:cs="Times New Roman"/>
          <w:b/>
          <w:bCs/>
          <w:sz w:val="32"/>
          <w:szCs w:val="32"/>
        </w:rPr>
      </w:pPr>
    </w:p>
    <w:p w:rsidR="00401F9C" w:rsidRPr="002B224F" w:rsidRDefault="002B224F" w:rsidP="00401F9C">
      <w:pPr>
        <w:pStyle w:val="TableContents"/>
        <w:spacing w:after="120" w:line="276" w:lineRule="auto"/>
        <w:jc w:val="center"/>
        <w:rPr>
          <w:rFonts w:ascii="Calibri" w:hAnsi="Calibri" w:cs="Times New Roman"/>
          <w:b/>
          <w:bCs/>
          <w:sz w:val="32"/>
          <w:szCs w:val="32"/>
        </w:rPr>
      </w:pPr>
      <w:r>
        <w:rPr>
          <w:rFonts w:ascii="Calibri" w:hAnsi="Calibri" w:cs="Times New Roman"/>
          <w:b/>
          <w:bCs/>
          <w:sz w:val="32"/>
          <w:szCs w:val="32"/>
        </w:rPr>
        <w:t>НАЦРТ</w:t>
      </w:r>
    </w:p>
    <w:p w:rsidR="00401F9C" w:rsidRDefault="00401F9C" w:rsidP="00401F9C">
      <w:pPr>
        <w:pStyle w:val="TableContents"/>
        <w:spacing w:after="120" w:line="276" w:lineRule="auto"/>
        <w:jc w:val="center"/>
        <w:rPr>
          <w:rFonts w:ascii="Calibri" w:hAnsi="Calibri" w:cs="Times New Roman"/>
          <w:b/>
          <w:bCs/>
          <w:sz w:val="32"/>
          <w:szCs w:val="32"/>
        </w:rPr>
      </w:pPr>
      <w:bookmarkStart w:id="0" w:name="_GoBack"/>
      <w:bookmarkEnd w:id="0"/>
    </w:p>
    <w:p w:rsidR="00401F9C" w:rsidRDefault="00401F9C" w:rsidP="00401F9C">
      <w:pPr>
        <w:pStyle w:val="TableContents"/>
        <w:spacing w:after="120" w:line="276" w:lineRule="auto"/>
        <w:jc w:val="center"/>
        <w:rPr>
          <w:rFonts w:ascii="Calibri" w:hAnsi="Calibri" w:cs="Times New Roman"/>
          <w:b/>
          <w:bCs/>
          <w:sz w:val="32"/>
          <w:szCs w:val="32"/>
        </w:rPr>
      </w:pPr>
    </w:p>
    <w:p w:rsidR="00401F9C" w:rsidRPr="009E04BC" w:rsidRDefault="00401F9C" w:rsidP="00401F9C">
      <w:pPr>
        <w:pStyle w:val="TableContents"/>
        <w:spacing w:after="120" w:line="276" w:lineRule="auto"/>
        <w:jc w:val="center"/>
        <w:rPr>
          <w:rFonts w:ascii="Calibri" w:hAnsi="Calibri" w:cs="Times New Roman"/>
          <w:b/>
          <w:bCs/>
          <w:sz w:val="32"/>
          <w:szCs w:val="32"/>
        </w:rPr>
      </w:pPr>
      <w:r w:rsidRPr="009E04BC">
        <w:rPr>
          <w:rFonts w:ascii="Calibri" w:hAnsi="Calibri" w:cs="Times New Roman"/>
          <w:b/>
          <w:bCs/>
          <w:sz w:val="32"/>
          <w:szCs w:val="32"/>
        </w:rPr>
        <w:t xml:space="preserve">ЛОКАЛНИ АНТИКОРУПЦИЈСКИ ПЛАН (ЛАП) </w:t>
      </w:r>
    </w:p>
    <w:p w:rsidR="00401F9C" w:rsidRPr="009E04BC" w:rsidRDefault="00401F9C" w:rsidP="00401F9C">
      <w:pPr>
        <w:pStyle w:val="TableContents"/>
        <w:spacing w:after="120" w:line="276" w:lineRule="auto"/>
        <w:jc w:val="center"/>
        <w:rPr>
          <w:rFonts w:ascii="Calibri" w:hAnsi="Calibri" w:cs="Times New Roman"/>
          <w:b/>
          <w:bCs/>
          <w:sz w:val="32"/>
          <w:szCs w:val="32"/>
        </w:rPr>
      </w:pPr>
      <w:r>
        <w:rPr>
          <w:rFonts w:ascii="Calibri" w:hAnsi="Calibri" w:cs="Times New Roman"/>
          <w:b/>
          <w:bCs/>
          <w:sz w:val="32"/>
          <w:szCs w:val="32"/>
        </w:rPr>
        <w:t>У ОПШТИНИ КУРШУМЛИЈА</w:t>
      </w:r>
    </w:p>
    <w:p w:rsidR="00401F9C" w:rsidRPr="00395817" w:rsidRDefault="00401F9C" w:rsidP="00401F9C">
      <w:pPr>
        <w:pStyle w:val="TableContents"/>
        <w:spacing w:after="120" w:line="276" w:lineRule="auto"/>
        <w:jc w:val="center"/>
        <w:rPr>
          <w:rFonts w:ascii="Calibri" w:hAnsi="Calibri" w:cs="Times New Roman"/>
          <w:b/>
          <w:bCs/>
          <w:sz w:val="32"/>
          <w:szCs w:val="32"/>
        </w:rPr>
      </w:pPr>
      <w:r w:rsidRPr="009E04BC">
        <w:rPr>
          <w:rFonts w:ascii="Calibri" w:hAnsi="Calibri" w:cs="Times New Roman"/>
          <w:b/>
          <w:bCs/>
          <w:sz w:val="32"/>
          <w:szCs w:val="32"/>
        </w:rPr>
        <w:t xml:space="preserve">ЗА ПЕРИОД </w:t>
      </w:r>
      <w:r w:rsidR="00E73FB7">
        <w:rPr>
          <w:rFonts w:ascii="Calibri" w:hAnsi="Calibri" w:cs="Times New Roman"/>
          <w:b/>
          <w:bCs/>
          <w:sz w:val="32"/>
          <w:szCs w:val="32"/>
        </w:rPr>
        <w:t>2017-2020</w:t>
      </w:r>
      <w:r w:rsidRPr="00395817">
        <w:rPr>
          <w:rFonts w:ascii="Calibri" w:hAnsi="Calibri" w:cs="Times New Roman"/>
          <w:b/>
          <w:bCs/>
          <w:sz w:val="32"/>
          <w:szCs w:val="32"/>
        </w:rPr>
        <w:t>. ГОДИНЕ</w:t>
      </w: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jc w:val="center"/>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jc w:val="center"/>
        <w:rPr>
          <w:rFonts w:ascii="Calibri" w:hAnsi="Calibri" w:cs="Times New Roman"/>
          <w:b/>
          <w:bCs/>
          <w:sz w:val="22"/>
          <w:szCs w:val="22"/>
        </w:rPr>
      </w:pPr>
    </w:p>
    <w:p w:rsidR="00401F9C" w:rsidRPr="0011519D" w:rsidRDefault="00401F9C" w:rsidP="00401F9C">
      <w:pPr>
        <w:pStyle w:val="TableContents"/>
        <w:spacing w:after="120" w:line="276" w:lineRule="auto"/>
        <w:jc w:val="center"/>
        <w:rPr>
          <w:rFonts w:ascii="Calibri" w:hAnsi="Calibri" w:cs="Times New Roman"/>
          <w:b/>
          <w:bCs/>
          <w:sz w:val="22"/>
          <w:szCs w:val="22"/>
        </w:rPr>
      </w:pPr>
    </w:p>
    <w:p w:rsidR="00401F9C" w:rsidRPr="0011519D" w:rsidRDefault="0062743A" w:rsidP="00401F9C">
      <w:pPr>
        <w:pStyle w:val="TableContents"/>
        <w:spacing w:after="120" w:line="276" w:lineRule="auto"/>
        <w:jc w:val="center"/>
        <w:rPr>
          <w:rFonts w:ascii="Calibri" w:hAnsi="Calibri" w:cs="Times New Roman"/>
          <w:b/>
          <w:bCs/>
          <w:sz w:val="22"/>
          <w:szCs w:val="22"/>
        </w:rPr>
      </w:pPr>
      <w:r>
        <w:rPr>
          <w:rFonts w:ascii="Calibri" w:hAnsi="Calibri" w:cs="Times New Roman"/>
          <w:b/>
          <w:bCs/>
          <w:sz w:val="22"/>
          <w:szCs w:val="22"/>
        </w:rPr>
        <w:t xml:space="preserve">Новембар </w:t>
      </w:r>
      <w:r w:rsidR="00401F9C" w:rsidRPr="0011519D">
        <w:rPr>
          <w:rFonts w:ascii="Calibri" w:hAnsi="Calibri" w:cs="Times New Roman"/>
          <w:b/>
          <w:bCs/>
          <w:sz w:val="22"/>
          <w:szCs w:val="22"/>
        </w:rPr>
        <w:t xml:space="preserve"> 2017. године</w:t>
      </w:r>
    </w:p>
    <w:p w:rsidR="00401F9C" w:rsidRPr="0011519D" w:rsidRDefault="00401F9C" w:rsidP="00401F9C">
      <w:pPr>
        <w:pStyle w:val="TableContents"/>
        <w:spacing w:after="240" w:line="276" w:lineRule="auto"/>
        <w:jc w:val="center"/>
        <w:rPr>
          <w:rFonts w:ascii="Calibri" w:hAnsi="Calibri"/>
          <w:sz w:val="22"/>
          <w:szCs w:val="22"/>
        </w:rPr>
        <w:sectPr w:rsidR="00401F9C" w:rsidRPr="0011519D">
          <w:footerReference w:type="default" r:id="rId8"/>
          <w:pgSz w:w="11906" w:h="16838"/>
          <w:pgMar w:top="1296" w:right="1296" w:bottom="1296" w:left="1296" w:header="720" w:footer="720" w:gutter="0"/>
          <w:cols w:space="720"/>
          <w:docGrid w:linePitch="360"/>
        </w:sectPr>
      </w:pPr>
      <w:r w:rsidRPr="0011519D">
        <w:rPr>
          <w:rFonts w:ascii="Calibri" w:hAnsi="Calibri" w:cs="Times New Roman"/>
          <w:b/>
          <w:bCs/>
          <w:sz w:val="22"/>
          <w:szCs w:val="22"/>
        </w:rPr>
        <w:br w:type="page"/>
      </w:r>
      <w:r w:rsidRPr="0011519D">
        <w:rPr>
          <w:rFonts w:ascii="Calibri" w:hAnsi="Calibri" w:cs="Times New Roman"/>
          <w:b/>
          <w:bCs/>
          <w:sz w:val="22"/>
          <w:szCs w:val="22"/>
        </w:rPr>
        <w:lastRenderedPageBreak/>
        <w:t>САДРЖАЈ</w:t>
      </w:r>
    </w:p>
    <w:p w:rsidR="00401F9C" w:rsidRPr="0011519D" w:rsidRDefault="000F4186"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sz w:val="22"/>
          <w:szCs w:val="22"/>
        </w:rPr>
        <w:fldChar w:fldCharType="begin"/>
      </w:r>
      <w:r w:rsidR="00401F9C" w:rsidRPr="0011519D">
        <w:rPr>
          <w:rFonts w:ascii="Calibri" w:hAnsi="Calibri"/>
          <w:sz w:val="22"/>
          <w:szCs w:val="22"/>
        </w:rPr>
        <w:instrText xml:space="preserve"> TOC </w:instrText>
      </w:r>
      <w:r w:rsidRPr="0011519D">
        <w:rPr>
          <w:rFonts w:ascii="Calibri" w:hAnsi="Calibri"/>
          <w:sz w:val="22"/>
          <w:szCs w:val="22"/>
        </w:rPr>
        <w:fldChar w:fldCharType="separate"/>
      </w:r>
      <w:r w:rsidR="00401F9C" w:rsidRPr="0011519D">
        <w:rPr>
          <w:rFonts w:ascii="Calibri" w:hAnsi="Calibri"/>
          <w:noProof/>
          <w:sz w:val="22"/>
          <w:szCs w:val="22"/>
        </w:rPr>
        <w:t>1. Увод</w:t>
      </w:r>
      <w:r w:rsidR="00401F9C" w:rsidRPr="0011519D">
        <w:rPr>
          <w:rFonts w:ascii="Calibri" w:hAnsi="Calibri"/>
          <w:noProof/>
          <w:sz w:val="22"/>
          <w:szCs w:val="22"/>
        </w:rPr>
        <w:tab/>
      </w:r>
      <w:r w:rsidRPr="0011519D">
        <w:rPr>
          <w:rFonts w:ascii="Calibri" w:hAnsi="Calibri"/>
          <w:noProof/>
          <w:sz w:val="22"/>
          <w:szCs w:val="22"/>
        </w:rPr>
        <w:fldChar w:fldCharType="begin"/>
      </w:r>
      <w:r w:rsidR="00401F9C" w:rsidRPr="0011519D">
        <w:rPr>
          <w:rFonts w:ascii="Calibri" w:hAnsi="Calibri"/>
          <w:noProof/>
          <w:sz w:val="22"/>
          <w:szCs w:val="22"/>
        </w:rPr>
        <w:instrText xml:space="preserve"> PAGEREF _Toc479078833 \h </w:instrText>
      </w:r>
      <w:r w:rsidRPr="0011519D">
        <w:rPr>
          <w:rFonts w:ascii="Calibri" w:hAnsi="Calibri"/>
          <w:noProof/>
          <w:sz w:val="22"/>
          <w:szCs w:val="22"/>
        </w:rPr>
      </w:r>
      <w:r w:rsidRPr="0011519D">
        <w:rPr>
          <w:rFonts w:ascii="Calibri" w:hAnsi="Calibri"/>
          <w:noProof/>
          <w:sz w:val="22"/>
          <w:szCs w:val="22"/>
        </w:rPr>
        <w:fldChar w:fldCharType="separate"/>
      </w:r>
      <w:r w:rsidR="00DE253C">
        <w:rPr>
          <w:rFonts w:ascii="Calibri" w:hAnsi="Calibri"/>
          <w:noProof/>
          <w:sz w:val="22"/>
          <w:szCs w:val="22"/>
        </w:rPr>
        <w:t>4</w:t>
      </w:r>
      <w:r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3. Речник појмова који су коришћени у Моделу Локалног антикорупцијског плана</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_Toc479078834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7</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4. Карактер Модела локалног антикорупцијског плана и препоруке за његову примену/усвајање</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_Toc479078835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b w:val="0"/>
          <w:bCs w:val="0"/>
          <w:noProof/>
          <w:sz w:val="22"/>
          <w:szCs w:val="22"/>
          <w:lang w:val="sr-Cyrl-CS"/>
        </w:rPr>
        <w:t>Грешка! Обележивач није дефинисан.</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4.1. Карактер Модела локалног антикорупцијског плана</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_Toc479078836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b w:val="0"/>
          <w:bCs w:val="0"/>
          <w:noProof/>
          <w:sz w:val="22"/>
          <w:szCs w:val="22"/>
          <w:lang w:val="sr-Cyrl-CS"/>
        </w:rPr>
        <w:t>Грешка! Обележивач није дефинисан.</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4.2. Препоруке за примену/усвајање Модела локалног антикорупцијског плана у свакој појединачној ЈЛС</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_Toc479078837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b w:val="0"/>
          <w:bCs w:val="0"/>
          <w:noProof/>
          <w:sz w:val="22"/>
          <w:szCs w:val="22"/>
          <w:lang w:val="sr-Cyrl-CS"/>
        </w:rPr>
        <w:t>Грешка! Обележивач није дефинисан.</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5. Модел локалног антикорупцијског плана (ЛАП-а)</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_Toc479078838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7</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1: Усвајање прописа у органима јединице локалне самоуправе (ЈЛС)</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_Toc479078839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8</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2: Управљање сукобом интереса на локалном нивоу</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_Toc479078840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16</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3. Разоткривање корупције кроз заштиту узбуњивача и кроз управљање пријавама и представкама корисника услуга на рад службеника и органа ЈЛС</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_Toc479078841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22</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4: Однос између јединица локалне самоуправе и јавних служби, јавних предузећа и других организација које ЈЛС које ЈЛС оснива и делом или у потпуности финансира и контролише</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_Toc479078842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26</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5: Јавно-приватна партнерства и концесије</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_Toc479078843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37</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6: Управљање јавном својином ЈЛС</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_Toc479078844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42</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7: Управљање донацијама које прима ЈЛС</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_Toc479078845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46</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8: Регулација административних процедура и унапређење контроле процедура за остваривање права и регулисање обавеза корисника услуга ЈЛС</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_Toc479078846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50</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9: Развој програма помоћи и солидарности за остваривање потреба особа са инвалидитетом и за заштиту права осетљивих група</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_Toc479078847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56</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10: Додела средстава из буџета ЈЛС за остваривање јавних интереса локалне заједнице</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_Toc479078848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62</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11: Инспекцијски надзор</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_Toc479078849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72</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12: Просторно и урбанистичко планирање и изградња</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_Toc479078850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76</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lastRenderedPageBreak/>
        <w:t>Област 13: Формирање радних тела на нивоу јединица локалне самоуправе</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_Toc479078851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80</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14: Јавне набавке</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_Toc479078852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84</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15: Јачање интерних механизама финансијске контроле</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_Toc479078853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89</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16: Јачање механизама грађанског надзора и контроле у процесу планирања и реализације буџета ЈЛС</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_Toc479078854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96</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Област 17: Обезбеђивање правних, институционалних, организационих и техничких претпоставки за координацију спровођења и праћење примене ЛАП-а</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_Toc479078855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100</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ПРИЛОЗИ</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_Toc479078856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b w:val="0"/>
          <w:bCs w:val="0"/>
          <w:noProof/>
          <w:sz w:val="22"/>
          <w:szCs w:val="22"/>
          <w:lang w:val="sr-Cyrl-CS"/>
        </w:rPr>
        <w:t>Грешка! Обележивач није дефинисан.</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Прилог број 1. Форма Локалног антикорупцијског плана који треба да усвоје јединице локалне самоуправе са примером</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_Toc479078857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b w:val="0"/>
          <w:bCs w:val="0"/>
          <w:noProof/>
          <w:sz w:val="22"/>
          <w:szCs w:val="22"/>
          <w:lang w:val="sr-Cyrl-CS"/>
        </w:rPr>
        <w:t>Грешка! Обележивач није дефинисан.</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Прилог број 2. Форма извештаја о усвајању Локалног антикорупцијског плана</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_Toc479078858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b w:val="0"/>
          <w:bCs w:val="0"/>
          <w:noProof/>
          <w:sz w:val="22"/>
          <w:szCs w:val="22"/>
          <w:lang w:val="sr-Cyrl-CS"/>
        </w:rPr>
        <w:t>Грешка! Обележивач није дефинисан.</w:t>
      </w:r>
      <w:r w:rsidR="000F4186" w:rsidRPr="0011519D">
        <w:rPr>
          <w:rFonts w:ascii="Calibri" w:hAnsi="Calibri"/>
          <w:noProof/>
          <w:sz w:val="22"/>
          <w:szCs w:val="22"/>
        </w:rPr>
        <w:fldChar w:fldCharType="end"/>
      </w:r>
    </w:p>
    <w:p w:rsidR="00401F9C" w:rsidRPr="0011519D" w:rsidRDefault="00401F9C" w:rsidP="00401F9C">
      <w:pPr>
        <w:pStyle w:val="TOC1"/>
        <w:tabs>
          <w:tab w:val="right" w:leader="dot" w:pos="9304"/>
        </w:tabs>
        <w:rPr>
          <w:rFonts w:ascii="Calibri" w:eastAsia="Times New Roman" w:hAnsi="Calibri"/>
          <w:b w:val="0"/>
          <w:bCs w:val="0"/>
          <w:caps w:val="0"/>
          <w:noProof/>
          <w:kern w:val="0"/>
          <w:sz w:val="22"/>
          <w:szCs w:val="22"/>
          <w:lang w:bidi="ar-SA"/>
        </w:rPr>
      </w:pPr>
      <w:r w:rsidRPr="0011519D">
        <w:rPr>
          <w:rFonts w:ascii="Calibri" w:hAnsi="Calibri"/>
          <w:noProof/>
          <w:sz w:val="22"/>
          <w:szCs w:val="22"/>
        </w:rPr>
        <w:t>Прилог број 3. Попис правних и других аката коришћених у току анализе ризика од корупције и израде Модела локалног антикорупцијског плана</w:t>
      </w:r>
      <w:r w:rsidRPr="0011519D">
        <w:rPr>
          <w:rFonts w:ascii="Calibri" w:hAnsi="Calibri"/>
          <w:noProof/>
          <w:sz w:val="22"/>
          <w:szCs w:val="22"/>
        </w:rPr>
        <w:tab/>
      </w:r>
      <w:r w:rsidR="000F4186" w:rsidRPr="0011519D">
        <w:rPr>
          <w:rFonts w:ascii="Calibri" w:hAnsi="Calibri"/>
          <w:noProof/>
          <w:sz w:val="22"/>
          <w:szCs w:val="22"/>
        </w:rPr>
        <w:fldChar w:fldCharType="begin"/>
      </w:r>
      <w:r w:rsidRPr="0011519D">
        <w:rPr>
          <w:rFonts w:ascii="Calibri" w:hAnsi="Calibri"/>
          <w:noProof/>
          <w:sz w:val="22"/>
          <w:szCs w:val="22"/>
        </w:rPr>
        <w:instrText xml:space="preserve"> PAGEREF _Toc479078859 \h </w:instrText>
      </w:r>
      <w:r w:rsidR="000F4186" w:rsidRPr="0011519D">
        <w:rPr>
          <w:rFonts w:ascii="Calibri" w:hAnsi="Calibri"/>
          <w:noProof/>
          <w:sz w:val="22"/>
          <w:szCs w:val="22"/>
        </w:rPr>
      </w:r>
      <w:r w:rsidR="000F4186" w:rsidRPr="0011519D">
        <w:rPr>
          <w:rFonts w:ascii="Calibri" w:hAnsi="Calibri"/>
          <w:noProof/>
          <w:sz w:val="22"/>
          <w:szCs w:val="22"/>
        </w:rPr>
        <w:fldChar w:fldCharType="separate"/>
      </w:r>
      <w:r w:rsidR="00DE253C">
        <w:rPr>
          <w:rFonts w:ascii="Calibri" w:hAnsi="Calibri"/>
          <w:noProof/>
          <w:sz w:val="22"/>
          <w:szCs w:val="22"/>
        </w:rPr>
        <w:t>111</w:t>
      </w:r>
      <w:r w:rsidR="000F4186" w:rsidRPr="0011519D">
        <w:rPr>
          <w:rFonts w:ascii="Calibri" w:hAnsi="Calibri"/>
          <w:noProof/>
          <w:sz w:val="22"/>
          <w:szCs w:val="22"/>
        </w:rPr>
        <w:fldChar w:fldCharType="end"/>
      </w:r>
    </w:p>
    <w:p w:rsidR="00401F9C" w:rsidRPr="0011519D" w:rsidRDefault="000F4186" w:rsidP="00401F9C">
      <w:pPr>
        <w:pStyle w:val="TOC1"/>
        <w:tabs>
          <w:tab w:val="right" w:leader="dot" w:pos="9314"/>
        </w:tabs>
        <w:rPr>
          <w:rFonts w:ascii="Calibri" w:hAnsi="Calibri"/>
          <w:sz w:val="22"/>
          <w:szCs w:val="22"/>
        </w:rPr>
        <w:sectPr w:rsidR="00401F9C" w:rsidRPr="0011519D">
          <w:type w:val="continuous"/>
          <w:pgSz w:w="11906" w:h="16838"/>
          <w:pgMar w:top="1296" w:right="1296" w:bottom="1296" w:left="1296" w:header="720" w:footer="720" w:gutter="0"/>
          <w:cols w:space="720"/>
          <w:docGrid w:linePitch="360"/>
        </w:sectPr>
      </w:pPr>
      <w:r w:rsidRPr="0011519D">
        <w:rPr>
          <w:rFonts w:ascii="Calibri" w:hAnsi="Calibri"/>
          <w:sz w:val="22"/>
          <w:szCs w:val="22"/>
        </w:rPr>
        <w:fldChar w:fldCharType="end"/>
      </w:r>
    </w:p>
    <w:p w:rsidR="00401F9C" w:rsidRPr="0011519D" w:rsidRDefault="00401F9C" w:rsidP="00401F9C">
      <w:pPr>
        <w:pStyle w:val="Heading1"/>
        <w:tabs>
          <w:tab w:val="clear" w:pos="0"/>
        </w:tabs>
        <w:spacing w:after="120" w:line="276" w:lineRule="auto"/>
        <w:ind w:left="0" w:firstLine="0"/>
        <w:rPr>
          <w:rFonts w:ascii="Calibri" w:hAnsi="Calibri" w:cs="Times New Roman"/>
          <w:sz w:val="22"/>
          <w:szCs w:val="22"/>
        </w:rPr>
      </w:pPr>
      <w:bookmarkStart w:id="1" w:name="__RefHeading__2_850278665"/>
      <w:bookmarkStart w:id="2" w:name="__RefHeading__29_374347326"/>
      <w:bookmarkStart w:id="3" w:name="_Toc479078833"/>
      <w:bookmarkEnd w:id="1"/>
      <w:bookmarkEnd w:id="2"/>
      <w:r w:rsidRPr="0011519D">
        <w:rPr>
          <w:rFonts w:ascii="Calibri" w:hAnsi="Calibri" w:cs="Times New Roman"/>
          <w:sz w:val="22"/>
          <w:szCs w:val="22"/>
        </w:rPr>
        <w:lastRenderedPageBreak/>
        <w:t>1. Увод</w:t>
      </w:r>
      <w:bookmarkEnd w:id="3"/>
    </w:p>
    <w:p w:rsidR="00401F9C" w:rsidRPr="0011519D" w:rsidRDefault="00401F9C" w:rsidP="00401F9C">
      <w:pPr>
        <w:pStyle w:val="TableContents"/>
        <w:spacing w:after="120" w:line="276" w:lineRule="auto"/>
        <w:jc w:val="both"/>
        <w:rPr>
          <w:rFonts w:ascii="Calibri" w:hAnsi="Calibri" w:cs="Times New Roman"/>
          <w:bCs/>
          <w:sz w:val="22"/>
          <w:szCs w:val="22"/>
        </w:rPr>
      </w:pPr>
      <w:r w:rsidRPr="0011519D">
        <w:rPr>
          <w:rFonts w:ascii="Calibri" w:hAnsi="Calibri" w:cs="Times New Roman"/>
          <w:bCs/>
          <w:sz w:val="22"/>
          <w:szCs w:val="22"/>
        </w:rPr>
        <w:tab/>
        <w:t>Акциони план за преговарање Србије о чланству у Европској унији за Поглавље број 23</w:t>
      </w:r>
      <w:r w:rsidRPr="0011519D">
        <w:rPr>
          <w:rStyle w:val="FootnoteReference"/>
          <w:rFonts w:ascii="Calibri" w:hAnsi="Calibri" w:cs="Times New Roman"/>
          <w:bCs/>
          <w:sz w:val="22"/>
          <w:szCs w:val="22"/>
        </w:rPr>
        <w:footnoteReference w:id="1"/>
      </w:r>
      <w:r w:rsidRPr="0011519D">
        <w:rPr>
          <w:rFonts w:ascii="Calibri" w:hAnsi="Calibri" w:cs="Times New Roman"/>
          <w:bCs/>
          <w:sz w:val="22"/>
          <w:szCs w:val="22"/>
        </w:rPr>
        <w:t>, усвојен на седници Владе Србије 27. априла 2016. године, предвиђа јачање превентивних антикорупцијских механизама на нивоу локалне самоуправе, која је у препоруци из Извештаја о скринингу идентификована као једна од области</w:t>
      </w:r>
      <w:r w:rsidRPr="0011519D">
        <w:rPr>
          <w:rStyle w:val="FootnoteCharacters"/>
          <w:rFonts w:ascii="Calibri" w:hAnsi="Calibri" w:cs="Times New Roman"/>
          <w:bCs/>
          <w:sz w:val="22"/>
          <w:szCs w:val="22"/>
        </w:rPr>
        <w:footnoteReference w:id="2"/>
      </w:r>
      <w:r w:rsidRPr="0011519D">
        <w:rPr>
          <w:rFonts w:ascii="Calibri" w:hAnsi="Calibri" w:cs="Times New Roman"/>
          <w:bCs/>
          <w:sz w:val="22"/>
          <w:szCs w:val="22"/>
          <w:vertAlign w:val="superscript"/>
        </w:rPr>
        <w:t xml:space="preserve"> </w:t>
      </w:r>
      <w:r w:rsidRPr="0011519D">
        <w:rPr>
          <w:rFonts w:ascii="Calibri" w:hAnsi="Calibri" w:cs="Times New Roman"/>
          <w:bCs/>
          <w:sz w:val="22"/>
          <w:szCs w:val="22"/>
        </w:rPr>
        <w:t>посебно осетљивих на корупцију</w:t>
      </w:r>
      <w:r w:rsidRPr="0011519D">
        <w:rPr>
          <w:rStyle w:val="FootnoteReference"/>
          <w:rFonts w:ascii="Calibri" w:hAnsi="Calibri" w:cs="Times New Roman"/>
          <w:bCs/>
          <w:sz w:val="22"/>
          <w:szCs w:val="22"/>
        </w:rPr>
        <w:footnoteReference w:id="3"/>
      </w:r>
      <w:r w:rsidRPr="0011519D">
        <w:rPr>
          <w:rFonts w:ascii="Calibri" w:hAnsi="Calibri" w:cs="Times New Roman"/>
          <w:bCs/>
          <w:sz w:val="22"/>
          <w:szCs w:val="22"/>
        </w:rPr>
        <w:t xml:space="preserve">. Овим документом је предвиђено да градови и општине усвоје и примене </w:t>
      </w:r>
      <w:r w:rsidRPr="0011519D">
        <w:rPr>
          <w:rFonts w:ascii="Calibri" w:hAnsi="Calibri" w:cs="Times New Roman"/>
          <w:b/>
          <w:bCs/>
          <w:sz w:val="22"/>
          <w:szCs w:val="22"/>
        </w:rPr>
        <w:t>локалне акционе планове за борбу против корупције</w:t>
      </w:r>
      <w:r w:rsidRPr="0011519D">
        <w:rPr>
          <w:rFonts w:ascii="Calibri" w:hAnsi="Calibri" w:cs="Times New Roman"/>
          <w:bCs/>
          <w:sz w:val="22"/>
          <w:szCs w:val="22"/>
        </w:rPr>
        <w:t xml:space="preserve">, односно </w:t>
      </w:r>
      <w:r w:rsidRPr="0011519D">
        <w:rPr>
          <w:rFonts w:ascii="Calibri" w:hAnsi="Calibri" w:cs="Times New Roman"/>
          <w:b/>
          <w:bCs/>
          <w:sz w:val="22"/>
          <w:szCs w:val="22"/>
        </w:rPr>
        <w:t xml:space="preserve">локалне антикорупцијске планове </w:t>
      </w:r>
      <w:r w:rsidRPr="0011519D">
        <w:rPr>
          <w:rFonts w:ascii="Calibri" w:hAnsi="Calibri" w:cs="Times New Roman"/>
          <w:bCs/>
          <w:sz w:val="22"/>
          <w:szCs w:val="22"/>
        </w:rPr>
        <w:t xml:space="preserve">(у даљем тексту </w:t>
      </w:r>
      <w:r w:rsidRPr="0011519D">
        <w:rPr>
          <w:rFonts w:ascii="Calibri" w:hAnsi="Calibri" w:cs="Times New Roman"/>
          <w:b/>
          <w:bCs/>
          <w:sz w:val="22"/>
          <w:szCs w:val="22"/>
        </w:rPr>
        <w:t>ЛАП</w:t>
      </w:r>
      <w:r w:rsidRPr="0011519D">
        <w:rPr>
          <w:rStyle w:val="FootnoteCharacters"/>
          <w:rFonts w:ascii="Calibri" w:hAnsi="Calibri" w:cs="Times New Roman"/>
          <w:b/>
          <w:bCs/>
          <w:sz w:val="22"/>
          <w:szCs w:val="22"/>
        </w:rPr>
        <w:footnoteReference w:id="4"/>
      </w:r>
      <w:r w:rsidRPr="0011519D">
        <w:rPr>
          <w:rFonts w:ascii="Calibri" w:hAnsi="Calibri" w:cs="Times New Roman"/>
          <w:bCs/>
          <w:sz w:val="22"/>
          <w:szCs w:val="22"/>
        </w:rPr>
        <w:t>). Ови планови представљају документе у којима се идентификују надлежности, области, процеси и процедуре ризични за настанак различитих облика корупције и којима се предлажу начини за управљање овим ризицима, односно начини за њихово отклањање. Применом локалних акционих планова и успостављањем адекватних механизама за праћење њиховог спровођења, јединице локалне самоуправе (</w:t>
      </w:r>
      <w:r w:rsidRPr="0011519D">
        <w:rPr>
          <w:rFonts w:ascii="Calibri" w:hAnsi="Calibri" w:cs="Times New Roman"/>
          <w:b/>
          <w:bCs/>
          <w:sz w:val="22"/>
          <w:szCs w:val="22"/>
        </w:rPr>
        <w:t>ЈЛС</w:t>
      </w:r>
      <w:r w:rsidRPr="0011519D">
        <w:rPr>
          <w:rFonts w:ascii="Calibri" w:hAnsi="Calibri" w:cs="Times New Roman"/>
          <w:bCs/>
          <w:sz w:val="22"/>
          <w:szCs w:val="22"/>
        </w:rPr>
        <w:t>) јачају своју отпорност на настанак корупције, на неправилности и злоупотребе јавних ресурса, односно јачају своје капацитете за заштиту, заступање и остваривање јавног интереса локалне заједнице.</w:t>
      </w:r>
    </w:p>
    <w:p w:rsidR="00401F9C" w:rsidRPr="0011519D" w:rsidRDefault="00401F9C" w:rsidP="00401F9C">
      <w:pPr>
        <w:pStyle w:val="TableContents"/>
        <w:spacing w:after="120" w:line="276" w:lineRule="auto"/>
        <w:jc w:val="both"/>
        <w:rPr>
          <w:rFonts w:ascii="Calibri" w:hAnsi="Calibri" w:cs="Times New Roman"/>
          <w:bCs/>
          <w:sz w:val="22"/>
          <w:szCs w:val="22"/>
        </w:rPr>
      </w:pPr>
      <w:r w:rsidRPr="0011519D">
        <w:rPr>
          <w:rFonts w:ascii="Calibri" w:hAnsi="Calibri" w:cs="Times New Roman"/>
          <w:bCs/>
          <w:sz w:val="22"/>
          <w:szCs w:val="22"/>
        </w:rPr>
        <w:tab/>
        <w:t xml:space="preserve">Усвајање и примена локалних антикорупцијских планова у складу је и са једним од циљева Националне стратегије за борбу против корупције у Републици Србији за период од 2013. до 2018. године, усвојене 1. јула 2013. године, која такође препознаје проблем непостојања системске антикорупцијске политике на нивоу јединица локалне самоуправе, односно политике која би се односила на све ЈЛС, али која би уважавала специфичности и потребе сваке од њих. Из описа овог проблема проистиче и потреба за адекватним локалним антикорупцијским механизмима, који, како је наведено у Стратегији, треба да обезбеде </w:t>
      </w:r>
      <w:r w:rsidRPr="0011519D">
        <w:rPr>
          <w:rFonts w:ascii="Calibri" w:hAnsi="Calibri" w:cs="Times New Roman"/>
          <w:bCs/>
          <w:i/>
          <w:sz w:val="22"/>
          <w:szCs w:val="22"/>
        </w:rPr>
        <w:t>транспарентан рад органа територијалне аутономије, локалне самоуправе и њима подређених јавних предузећа, као и транспарентно креирање и трошење буџета и адекватан одговор цивилног друштва и медија на корупцијске изазове</w:t>
      </w:r>
      <w:r w:rsidRPr="0011519D">
        <w:rPr>
          <w:rStyle w:val="FootnoteCharacters"/>
          <w:rFonts w:ascii="Calibri" w:hAnsi="Calibri" w:cs="Times New Roman"/>
          <w:sz w:val="22"/>
          <w:szCs w:val="22"/>
        </w:rPr>
        <w:footnoteReference w:id="5"/>
      </w:r>
      <w:r w:rsidRPr="0011519D">
        <w:rPr>
          <w:rFonts w:ascii="Calibri" w:hAnsi="Calibri" w:cs="Times New Roman"/>
          <w:bCs/>
          <w:sz w:val="22"/>
          <w:szCs w:val="22"/>
        </w:rPr>
        <w:t xml:space="preserve">. </w:t>
      </w:r>
    </w:p>
    <w:p w:rsidR="00401F9C" w:rsidRPr="0011519D" w:rsidRDefault="00401F9C" w:rsidP="00401F9C">
      <w:pPr>
        <w:pStyle w:val="TableContents"/>
        <w:spacing w:after="120" w:line="276" w:lineRule="auto"/>
        <w:jc w:val="both"/>
        <w:rPr>
          <w:rFonts w:ascii="Calibri" w:hAnsi="Calibri" w:cs="Times New Roman"/>
          <w:sz w:val="22"/>
          <w:szCs w:val="22"/>
        </w:rPr>
      </w:pPr>
      <w:r w:rsidRPr="0011519D">
        <w:rPr>
          <w:rFonts w:ascii="Calibri" w:hAnsi="Calibri"/>
          <w:sz w:val="22"/>
          <w:szCs w:val="22"/>
        </w:rPr>
        <w:tab/>
      </w:r>
    </w:p>
    <w:p w:rsidR="00401F9C" w:rsidRPr="0011519D" w:rsidRDefault="00401F9C" w:rsidP="00401F9C">
      <w:pPr>
        <w:pStyle w:val="TableContents"/>
        <w:spacing w:after="120" w:line="276" w:lineRule="auto"/>
        <w:jc w:val="both"/>
        <w:rPr>
          <w:rFonts w:ascii="Calibri" w:hAnsi="Calibri" w:cs="Times New Roman"/>
          <w:b/>
          <w:bCs/>
          <w:sz w:val="22"/>
          <w:szCs w:val="22"/>
        </w:rPr>
      </w:pPr>
      <w:r w:rsidRPr="0011519D">
        <w:rPr>
          <w:rFonts w:ascii="Calibri" w:hAnsi="Calibri" w:cs="Times New Roman"/>
          <w:b/>
          <w:bCs/>
          <w:sz w:val="22"/>
          <w:szCs w:val="22"/>
        </w:rPr>
        <w:t xml:space="preserve">2. Начела и вредности на којима треба да се заснива ЛАП, процес његовог </w:t>
      </w:r>
      <w:r w:rsidRPr="0011519D">
        <w:rPr>
          <w:rFonts w:ascii="Calibri" w:hAnsi="Calibri" w:cs="Times New Roman"/>
          <w:b/>
          <w:bCs/>
          <w:sz w:val="22"/>
          <w:szCs w:val="22"/>
        </w:rPr>
        <w:tab/>
        <w:t>усвајања, примене и праћења</w:t>
      </w:r>
    </w:p>
    <w:p w:rsidR="00401F9C" w:rsidRPr="0011519D" w:rsidRDefault="00401F9C" w:rsidP="00401F9C">
      <w:pPr>
        <w:pStyle w:val="TableContents"/>
        <w:spacing w:after="120" w:line="276" w:lineRule="auto"/>
        <w:jc w:val="both"/>
        <w:rPr>
          <w:rFonts w:ascii="Calibri" w:hAnsi="Calibri" w:cs="Times New Roman"/>
          <w:bCs/>
          <w:sz w:val="22"/>
          <w:szCs w:val="22"/>
        </w:rPr>
      </w:pPr>
      <w:r w:rsidRPr="0011519D">
        <w:rPr>
          <w:rFonts w:ascii="Calibri" w:hAnsi="Calibri" w:cs="Times New Roman"/>
          <w:b/>
          <w:bCs/>
          <w:sz w:val="22"/>
          <w:szCs w:val="22"/>
        </w:rPr>
        <w:lastRenderedPageBreak/>
        <w:tab/>
      </w:r>
      <w:r w:rsidRPr="0011519D">
        <w:rPr>
          <w:rFonts w:ascii="Calibri" w:hAnsi="Calibri" w:cs="Times New Roman"/>
          <w:bCs/>
          <w:sz w:val="22"/>
          <w:szCs w:val="22"/>
        </w:rPr>
        <w:t xml:space="preserve">ЛАП је </w:t>
      </w:r>
      <w:r w:rsidRPr="0011519D">
        <w:rPr>
          <w:rFonts w:ascii="Calibri" w:hAnsi="Calibri" w:cs="Times New Roman"/>
          <w:b/>
          <w:bCs/>
          <w:sz w:val="22"/>
          <w:szCs w:val="22"/>
        </w:rPr>
        <w:t>превентивни антикорупцијски механизам</w:t>
      </w:r>
      <w:r w:rsidRPr="0011519D">
        <w:rPr>
          <w:rFonts w:ascii="Calibri" w:hAnsi="Calibri" w:cs="Times New Roman"/>
          <w:bCs/>
          <w:sz w:val="22"/>
          <w:szCs w:val="22"/>
        </w:rPr>
        <w:t xml:space="preserve"> и </w:t>
      </w:r>
      <w:r w:rsidRPr="0011519D">
        <w:rPr>
          <w:rFonts w:ascii="Calibri" w:hAnsi="Calibri" w:cs="Times New Roman"/>
          <w:b/>
          <w:bCs/>
          <w:sz w:val="22"/>
          <w:szCs w:val="22"/>
        </w:rPr>
        <w:t>механизам за увођење начела доброг управљања и добре управе</w:t>
      </w:r>
      <w:r w:rsidRPr="0011519D">
        <w:rPr>
          <w:rFonts w:ascii="Calibri" w:hAnsi="Calibri" w:cs="Times New Roman"/>
          <w:bCs/>
          <w:sz w:val="22"/>
          <w:szCs w:val="22"/>
        </w:rPr>
        <w:t xml:space="preserve"> у рад органа и служби ЈЛС и других органа јавне власти који на локалном нивоу задовољавају потребе и интересе локалног становништва и локалне заједнице.</w:t>
      </w:r>
      <w:r w:rsidRPr="0011519D">
        <w:rPr>
          <w:rFonts w:ascii="Calibri" w:hAnsi="Calibri" w:cs="Times New Roman"/>
          <w:bCs/>
          <w:sz w:val="22"/>
          <w:szCs w:val="22"/>
        </w:rPr>
        <w:tab/>
      </w:r>
      <w:r w:rsidRPr="0011519D">
        <w:rPr>
          <w:rFonts w:ascii="Calibri" w:hAnsi="Calibri" w:cs="Times New Roman"/>
          <w:bCs/>
          <w:sz w:val="22"/>
          <w:szCs w:val="22"/>
        </w:rPr>
        <w:tab/>
      </w:r>
    </w:p>
    <w:p w:rsidR="00401F9C" w:rsidRPr="0011519D" w:rsidRDefault="00401F9C" w:rsidP="00401F9C">
      <w:pPr>
        <w:pStyle w:val="TableContents"/>
        <w:spacing w:after="120" w:line="276" w:lineRule="auto"/>
        <w:jc w:val="both"/>
        <w:rPr>
          <w:rFonts w:ascii="Calibri" w:hAnsi="Calibri" w:cs="Times New Roman"/>
          <w:bCs/>
          <w:sz w:val="22"/>
          <w:szCs w:val="22"/>
        </w:rPr>
      </w:pPr>
      <w:r w:rsidRPr="0011519D">
        <w:rPr>
          <w:rFonts w:ascii="Calibri" w:hAnsi="Calibri" w:cs="Times New Roman"/>
          <w:bCs/>
          <w:sz w:val="22"/>
          <w:szCs w:val="22"/>
        </w:rPr>
        <w:t>ЛАП полази од одређеног разумевања коруптивних ризика, односно циљеви који су у њему дефинисани треба да представљају пожељно будуће стање у ком су ти ризици отклоњени или макар сведени на минимум. Због тога ћемо их овде укратко побројати и описати, јер ће то олакшати разумевање циљева ЛАП-а, који су често дефинисани као антипод овим ризицима. Реч је о следећим појавама које су заједничке целом јавном сектору, односно које се могу идентификовати и на локалном нивоу власти</w:t>
      </w:r>
      <w:r w:rsidRPr="0011519D">
        <w:rPr>
          <w:rStyle w:val="FootnoteCharacters"/>
          <w:rFonts w:ascii="Calibri" w:hAnsi="Calibri" w:cs="Times New Roman"/>
          <w:bCs/>
          <w:sz w:val="22"/>
          <w:szCs w:val="22"/>
        </w:rPr>
        <w:footnoteReference w:id="6"/>
      </w:r>
      <w:r w:rsidRPr="0011519D">
        <w:rPr>
          <w:rFonts w:ascii="Calibri" w:hAnsi="Calibri" w:cs="Times New Roman"/>
          <w:bCs/>
          <w:sz w:val="22"/>
          <w:szCs w:val="22"/>
        </w:rPr>
        <w:t xml:space="preserve">, а које када се утврде, представљају неке од основних </w:t>
      </w:r>
      <w:r w:rsidRPr="0011519D">
        <w:rPr>
          <w:rFonts w:ascii="Calibri" w:hAnsi="Calibri" w:cs="Times New Roman"/>
          <w:b/>
          <w:bCs/>
          <w:sz w:val="22"/>
          <w:szCs w:val="22"/>
        </w:rPr>
        <w:t>начела</w:t>
      </w:r>
      <w:r w:rsidRPr="0011519D">
        <w:rPr>
          <w:rFonts w:ascii="Calibri" w:hAnsi="Calibri" w:cs="Times New Roman"/>
          <w:bCs/>
          <w:sz w:val="22"/>
          <w:szCs w:val="22"/>
        </w:rPr>
        <w:t xml:space="preserve"> за превенцију корупције. Реч је о следећим појавама:</w:t>
      </w:r>
    </w:p>
    <w:p w:rsidR="00401F9C" w:rsidRPr="0011519D" w:rsidRDefault="00401F9C" w:rsidP="00401F9C">
      <w:pPr>
        <w:pStyle w:val="TableContents"/>
        <w:numPr>
          <w:ilvl w:val="0"/>
          <w:numId w:val="7"/>
        </w:numPr>
        <w:spacing w:after="240" w:line="276" w:lineRule="auto"/>
        <w:ind w:left="450" w:hanging="450"/>
        <w:jc w:val="both"/>
        <w:rPr>
          <w:rFonts w:ascii="Calibri" w:hAnsi="Calibri" w:cs="Times New Roman"/>
          <w:sz w:val="22"/>
          <w:szCs w:val="22"/>
        </w:rPr>
      </w:pPr>
      <w:r w:rsidRPr="0011519D">
        <w:rPr>
          <w:rFonts w:ascii="Calibri" w:hAnsi="Calibri" w:cs="Times New Roman"/>
          <w:b/>
          <w:bCs/>
          <w:i/>
          <w:sz w:val="22"/>
          <w:szCs w:val="22"/>
        </w:rPr>
        <w:t>постојање превеликих и/или непотребних дискреционих овлашћења у којима орган, служба, тело или службеник ЈЛС доноси одређену одлуку, односно одсуство јасних, прецизних и унапред утврђених услова, критеријума и мерила за доношење одлуке.</w:t>
      </w:r>
      <w:r w:rsidRPr="0011519D">
        <w:rPr>
          <w:rFonts w:ascii="Calibri" w:hAnsi="Calibri" w:cs="Times New Roman"/>
          <w:bCs/>
          <w:sz w:val="22"/>
          <w:szCs w:val="22"/>
        </w:rPr>
        <w:t xml:space="preserve"> Дискрециона овлашћења у доношењу појединачне одлуке нужно морају да постоје, али је питање каквог су она карактера и да ли су и на који начин ограничена. Другим речима, уколико та овлашћења нису ограничена и унапред позната свим учесницима једног процеса доношења одлуке, она врло лако могу довести до корупције. </w:t>
      </w:r>
    </w:p>
    <w:p w:rsidR="00401F9C" w:rsidRPr="0011519D" w:rsidRDefault="00401F9C" w:rsidP="00401F9C">
      <w:pPr>
        <w:pStyle w:val="TableContents"/>
        <w:numPr>
          <w:ilvl w:val="0"/>
          <w:numId w:val="7"/>
        </w:numPr>
        <w:spacing w:after="240" w:line="276" w:lineRule="auto"/>
        <w:ind w:left="450" w:hanging="450"/>
        <w:jc w:val="both"/>
        <w:rPr>
          <w:rFonts w:ascii="Calibri" w:hAnsi="Calibri" w:cs="Times New Roman"/>
          <w:sz w:val="22"/>
          <w:szCs w:val="22"/>
        </w:rPr>
      </w:pPr>
      <w:r w:rsidRPr="0011519D">
        <w:rPr>
          <w:rFonts w:ascii="Calibri" w:hAnsi="Calibri" w:cs="Times New Roman"/>
          <w:b/>
          <w:bCs/>
          <w:i/>
          <w:sz w:val="22"/>
          <w:szCs w:val="22"/>
        </w:rPr>
        <w:t>одсуство јавности рада, односно одсуство транспарентности у раду;</w:t>
      </w:r>
      <w:r w:rsidRPr="0011519D">
        <w:rPr>
          <w:rFonts w:ascii="Calibri" w:hAnsi="Calibri" w:cs="Times New Roman"/>
          <w:bCs/>
          <w:sz w:val="22"/>
          <w:szCs w:val="22"/>
        </w:rPr>
        <w:t xml:space="preserve"> корупција настаје углавном тамо где не постоји могућности да се она открије, да се о њој сазна и да се због тога доживи осуда било које врсте (друштвена, морална, политичка или правна). Као што је одсуство јавности рада потенцијални узрок или околност која погодује настанку корупције, тако се и повећање јавности рада увек и изнова јавља као неопходна мера за превенцију корупције. </w:t>
      </w:r>
    </w:p>
    <w:p w:rsidR="00401F9C" w:rsidRPr="0011519D" w:rsidRDefault="00401F9C" w:rsidP="00401F9C">
      <w:pPr>
        <w:pStyle w:val="TableContents"/>
        <w:numPr>
          <w:ilvl w:val="0"/>
          <w:numId w:val="7"/>
        </w:numPr>
        <w:spacing w:after="240" w:line="276" w:lineRule="auto"/>
        <w:ind w:left="450" w:hanging="450"/>
        <w:jc w:val="both"/>
        <w:rPr>
          <w:rFonts w:ascii="Calibri" w:hAnsi="Calibri" w:cs="Times New Roman"/>
          <w:sz w:val="22"/>
          <w:szCs w:val="22"/>
        </w:rPr>
      </w:pPr>
      <w:r w:rsidRPr="0011519D">
        <w:rPr>
          <w:rFonts w:ascii="Calibri" w:hAnsi="Calibri" w:cs="Times New Roman"/>
          <w:b/>
          <w:i/>
          <w:sz w:val="22"/>
          <w:szCs w:val="22"/>
        </w:rPr>
        <w:t>одсуство одговорности („полагања рачуна“) за рад</w:t>
      </w:r>
      <w:r w:rsidRPr="0011519D">
        <w:rPr>
          <w:rFonts w:ascii="Calibri" w:hAnsi="Calibri" w:cs="Times New Roman"/>
          <w:sz w:val="22"/>
          <w:szCs w:val="22"/>
        </w:rPr>
        <w:t xml:space="preserve">, које у себи може садржати, на пример, следеће елементе: одсуство образлагања донете одлуке, одсуство могућности преиспитивања донете одлуке, одсуство извештавања о раду и одговарања за свој рад и слично („одговорност“ у ширем смислу речи, енгл. </w:t>
      </w:r>
      <w:r w:rsidRPr="0011519D">
        <w:rPr>
          <w:rFonts w:ascii="Calibri" w:hAnsi="Calibri" w:cs="Times New Roman"/>
          <w:i/>
          <w:sz w:val="22"/>
          <w:szCs w:val="22"/>
        </w:rPr>
        <w:t>accountability</w:t>
      </w:r>
      <w:r w:rsidRPr="0011519D">
        <w:rPr>
          <w:rFonts w:ascii="Calibri" w:hAnsi="Calibri" w:cs="Times New Roman"/>
          <w:sz w:val="22"/>
          <w:szCs w:val="22"/>
        </w:rPr>
        <w:t xml:space="preserve">), као и одсуство моралне, политичке, дисциплинске, прекршајне или кривичне одговорности („одговорности“ у ужем смислу речи, енгл. </w:t>
      </w:r>
      <w:r w:rsidRPr="0011519D">
        <w:rPr>
          <w:rFonts w:ascii="Calibri" w:hAnsi="Calibri" w:cs="Times New Roman"/>
          <w:i/>
          <w:sz w:val="22"/>
          <w:szCs w:val="22"/>
        </w:rPr>
        <w:t>responsibility</w:t>
      </w:r>
      <w:r w:rsidRPr="0011519D">
        <w:rPr>
          <w:rFonts w:ascii="Calibri" w:hAnsi="Calibri" w:cs="Times New Roman"/>
          <w:sz w:val="22"/>
          <w:szCs w:val="22"/>
        </w:rPr>
        <w:t xml:space="preserve">). </w:t>
      </w:r>
    </w:p>
    <w:p w:rsidR="00401F9C" w:rsidRPr="0011519D" w:rsidRDefault="00401F9C" w:rsidP="00401F9C">
      <w:pPr>
        <w:pStyle w:val="TableContents"/>
        <w:numPr>
          <w:ilvl w:val="0"/>
          <w:numId w:val="7"/>
        </w:numPr>
        <w:spacing w:after="240" w:line="276" w:lineRule="auto"/>
        <w:ind w:left="450" w:hanging="450"/>
        <w:jc w:val="both"/>
        <w:rPr>
          <w:rFonts w:ascii="Calibri" w:hAnsi="Calibri" w:cs="Times New Roman"/>
          <w:sz w:val="22"/>
          <w:szCs w:val="22"/>
        </w:rPr>
      </w:pPr>
      <w:r w:rsidRPr="0011519D">
        <w:rPr>
          <w:rFonts w:ascii="Calibri" w:hAnsi="Calibri" w:cs="Times New Roman"/>
          <w:b/>
          <w:i/>
          <w:sz w:val="22"/>
          <w:szCs w:val="22"/>
        </w:rPr>
        <w:t>одсуство (адекватног) надзора и контроле</w:t>
      </w:r>
      <w:r w:rsidRPr="0011519D">
        <w:rPr>
          <w:rFonts w:ascii="Calibri" w:hAnsi="Calibri" w:cs="Times New Roman"/>
          <w:sz w:val="22"/>
          <w:szCs w:val="22"/>
        </w:rPr>
        <w:t xml:space="preserve">, било да она долази изнутра или споља (од других органа и инстанци или од јавности). </w:t>
      </w:r>
      <w:r w:rsidRPr="0011519D">
        <w:rPr>
          <w:rFonts w:ascii="Calibri" w:hAnsi="Calibri" w:cs="Times New Roman"/>
          <w:sz w:val="22"/>
          <w:szCs w:val="22"/>
          <w:lang w:val="sr-Cyrl-CS"/>
        </w:rPr>
        <w:t>Начелно посматрано, не би требало да постоји ниједна ситуација у којој поступање било ког органа јавне власти не подлеже нечијем надзору. Чак се и највиши органи јавне власти налазе у систему „провера и равнотеже“ (</w:t>
      </w:r>
      <w:r w:rsidRPr="0011519D">
        <w:rPr>
          <w:rFonts w:ascii="Calibri" w:hAnsi="Calibri" w:cs="Times New Roman"/>
          <w:sz w:val="22"/>
          <w:szCs w:val="22"/>
        </w:rPr>
        <w:t xml:space="preserve">енгл. </w:t>
      </w:r>
      <w:r w:rsidRPr="0011519D">
        <w:rPr>
          <w:rFonts w:ascii="Calibri" w:hAnsi="Calibri" w:cs="Times New Roman"/>
          <w:i/>
          <w:sz w:val="22"/>
          <w:szCs w:val="22"/>
        </w:rPr>
        <w:t>checks and balances</w:t>
      </w:r>
      <w:r w:rsidRPr="0011519D">
        <w:rPr>
          <w:rFonts w:ascii="Calibri" w:hAnsi="Calibri" w:cs="Times New Roman"/>
          <w:sz w:val="22"/>
          <w:szCs w:val="22"/>
        </w:rPr>
        <w:t>)</w:t>
      </w:r>
      <w:r w:rsidRPr="0011519D">
        <w:rPr>
          <w:rFonts w:ascii="Calibri" w:hAnsi="Calibri" w:cs="Times New Roman"/>
          <w:sz w:val="22"/>
          <w:szCs w:val="22"/>
          <w:lang w:val="sr-Cyrl-CS"/>
        </w:rPr>
        <w:t xml:space="preserve"> који проистиче из демократског начела поделе власти. Уколико надзорног механизма нема или уколико је он неефикасан, шансе да ће доћи до корупције расту</w:t>
      </w:r>
      <w:r w:rsidRPr="0011519D">
        <w:rPr>
          <w:rFonts w:ascii="Calibri" w:hAnsi="Calibri" w:cs="Times New Roman"/>
          <w:sz w:val="22"/>
          <w:szCs w:val="22"/>
        </w:rPr>
        <w:t xml:space="preserve">. </w:t>
      </w:r>
    </w:p>
    <w:p w:rsidR="00401F9C" w:rsidRPr="0011519D" w:rsidRDefault="00401F9C" w:rsidP="00401F9C">
      <w:pPr>
        <w:pStyle w:val="TableContents"/>
        <w:numPr>
          <w:ilvl w:val="0"/>
          <w:numId w:val="7"/>
        </w:numPr>
        <w:tabs>
          <w:tab w:val="left" w:pos="0"/>
        </w:tabs>
        <w:spacing w:after="240" w:line="276" w:lineRule="auto"/>
        <w:ind w:left="450" w:hanging="450"/>
        <w:jc w:val="both"/>
        <w:rPr>
          <w:rFonts w:ascii="Calibri" w:hAnsi="Calibri" w:cs="Times New Roman"/>
          <w:sz w:val="22"/>
          <w:szCs w:val="22"/>
        </w:rPr>
      </w:pPr>
      <w:r w:rsidRPr="0011519D">
        <w:rPr>
          <w:rFonts w:ascii="Calibri" w:hAnsi="Calibri" w:cs="Times New Roman"/>
          <w:b/>
          <w:i/>
          <w:sz w:val="22"/>
          <w:szCs w:val="22"/>
        </w:rPr>
        <w:lastRenderedPageBreak/>
        <w:t>постојања сувишних процедура и/или непотребних интеракција и контаката између органа, служби, тела и службеника, које често не испуњавају циљ због којих постоје, већ временом постају саме себи сврха и које служе са остварење различитих коруптивних утицаја.</w:t>
      </w:r>
      <w:r w:rsidRPr="0011519D">
        <w:rPr>
          <w:rFonts w:ascii="Calibri" w:hAnsi="Calibri" w:cs="Times New Roman"/>
          <w:sz w:val="22"/>
          <w:szCs w:val="22"/>
        </w:rPr>
        <w:t xml:space="preserve"> Смањење или скраћивање процедура до сада је у Републици Србији са мање или више успеха било предмет различитих регулаторних реформи. Међутим, оно на шта се на овом месту мора скренути пажња је и то да су неке друге антикорупцијске мере у различитом степену колизије са захтевом да се смање или скрате процедуре, јер само увођење контролних механизама често подразумева повећање обима регулације и увођење додатних корака у процедурама (на пример, поменуто успостављање критерујума може значити нови корак у процедури).</w:t>
      </w:r>
    </w:p>
    <w:p w:rsidR="00401F9C" w:rsidRPr="0011519D" w:rsidRDefault="00401F9C" w:rsidP="00401F9C">
      <w:pPr>
        <w:pStyle w:val="TableContents"/>
        <w:spacing w:after="240" w:line="276" w:lineRule="auto"/>
        <w:jc w:val="both"/>
        <w:rPr>
          <w:rFonts w:ascii="Calibri" w:hAnsi="Calibri" w:cs="Times New Roman"/>
          <w:b/>
          <w:sz w:val="22"/>
          <w:szCs w:val="22"/>
        </w:rPr>
      </w:pPr>
      <w:r w:rsidRPr="0011519D">
        <w:rPr>
          <w:rFonts w:ascii="Calibri" w:hAnsi="Calibri" w:cs="Times New Roman"/>
          <w:sz w:val="22"/>
          <w:szCs w:val="22"/>
        </w:rPr>
        <w:tab/>
      </w:r>
      <w:r w:rsidRPr="0011519D">
        <w:rPr>
          <w:rFonts w:ascii="Calibri" w:hAnsi="Calibri" w:cs="Times New Roman"/>
          <w:b/>
          <w:bCs/>
          <w:sz w:val="22"/>
          <w:szCs w:val="22"/>
        </w:rPr>
        <w:t>Вредности</w:t>
      </w:r>
      <w:r w:rsidRPr="0011519D">
        <w:rPr>
          <w:rFonts w:ascii="Calibri" w:hAnsi="Calibri" w:cs="Times New Roman"/>
          <w:bCs/>
          <w:sz w:val="22"/>
          <w:szCs w:val="22"/>
        </w:rPr>
        <w:t xml:space="preserve"> на којима треба да се заснива сам ЛАП, као и процес његовог у</w:t>
      </w:r>
      <w:r w:rsidRPr="0011519D">
        <w:rPr>
          <w:rFonts w:ascii="Calibri" w:hAnsi="Calibri" w:cs="Times New Roman"/>
          <w:sz w:val="22"/>
          <w:szCs w:val="22"/>
        </w:rPr>
        <w:t xml:space="preserve">свајања, примене и праћења су углавном исте оне вредности на којима почива сваки концепт доброг управљања, али уз поштовање и неких додатних вредности које се односе на локални ниво власти. Реч је о следећим вредностима и њиховим значењима: </w:t>
      </w:r>
    </w:p>
    <w:p w:rsidR="00401F9C" w:rsidRPr="0011519D" w:rsidRDefault="00401F9C" w:rsidP="00401F9C">
      <w:pPr>
        <w:pStyle w:val="TableContents"/>
        <w:numPr>
          <w:ilvl w:val="0"/>
          <w:numId w:val="14"/>
        </w:numPr>
        <w:spacing w:after="240" w:line="276" w:lineRule="auto"/>
        <w:ind w:left="360"/>
        <w:jc w:val="both"/>
        <w:rPr>
          <w:rFonts w:ascii="Calibri" w:hAnsi="Calibri" w:cs="Times New Roman"/>
          <w:b/>
          <w:sz w:val="22"/>
          <w:szCs w:val="22"/>
        </w:rPr>
      </w:pPr>
      <w:r w:rsidRPr="0011519D">
        <w:rPr>
          <w:rFonts w:ascii="Calibri" w:hAnsi="Calibri" w:cs="Times New Roman"/>
          <w:b/>
          <w:sz w:val="22"/>
          <w:szCs w:val="22"/>
        </w:rPr>
        <w:t xml:space="preserve">Одговорност; </w:t>
      </w:r>
      <w:r w:rsidRPr="0011519D">
        <w:rPr>
          <w:rFonts w:ascii="Calibri" w:hAnsi="Calibri" w:cs="Times New Roman"/>
          <w:sz w:val="22"/>
          <w:szCs w:val="22"/>
        </w:rPr>
        <w:t xml:space="preserve">одговоран процес усвајања ЛАП-а би требало да подразумева најмање два елемента: </w:t>
      </w:r>
    </w:p>
    <w:p w:rsidR="00401F9C" w:rsidRPr="0011519D" w:rsidRDefault="00401F9C" w:rsidP="00401F9C">
      <w:pPr>
        <w:pStyle w:val="TableContents"/>
        <w:spacing w:after="240" w:line="276" w:lineRule="auto"/>
        <w:ind w:left="360"/>
        <w:jc w:val="both"/>
        <w:rPr>
          <w:rFonts w:ascii="Calibri" w:hAnsi="Calibri" w:cs="Times New Roman"/>
          <w:sz w:val="22"/>
          <w:szCs w:val="22"/>
        </w:rPr>
      </w:pPr>
      <w:r w:rsidRPr="0011519D">
        <w:rPr>
          <w:rFonts w:ascii="Calibri" w:hAnsi="Calibri" w:cs="Times New Roman"/>
          <w:sz w:val="22"/>
          <w:szCs w:val="22"/>
        </w:rPr>
        <w:t xml:space="preserve">1) први се односи на то да целокупан систем локалне самоуправе, то јест органи ЈЛС, јавне службе, јавна предузећа, друге организације у систему локалне самоуправе, као и и цивилно друштво и грађани треба да буду свесни своје улоге, односно своје </w:t>
      </w:r>
      <w:r w:rsidRPr="0011519D">
        <w:rPr>
          <w:rFonts w:ascii="Calibri" w:hAnsi="Calibri" w:cs="Times New Roman"/>
          <w:i/>
          <w:sz w:val="22"/>
          <w:szCs w:val="22"/>
        </w:rPr>
        <w:t xml:space="preserve">одговорности </w:t>
      </w:r>
      <w:r w:rsidRPr="0011519D">
        <w:rPr>
          <w:rFonts w:ascii="Calibri" w:hAnsi="Calibri" w:cs="Times New Roman"/>
          <w:sz w:val="22"/>
          <w:szCs w:val="22"/>
        </w:rPr>
        <w:t xml:space="preserve">у остварењу сврхе и постизању циљева овог документа; </w:t>
      </w:r>
    </w:p>
    <w:p w:rsidR="00401F9C" w:rsidRPr="0011519D" w:rsidRDefault="00401F9C" w:rsidP="00401F9C">
      <w:pPr>
        <w:pStyle w:val="TableContents"/>
        <w:spacing w:after="240" w:line="276" w:lineRule="auto"/>
        <w:ind w:left="360"/>
        <w:jc w:val="both"/>
        <w:rPr>
          <w:rFonts w:ascii="Calibri" w:hAnsi="Calibri" w:cs="Times New Roman"/>
          <w:b/>
          <w:sz w:val="22"/>
          <w:szCs w:val="22"/>
        </w:rPr>
      </w:pPr>
      <w:r w:rsidRPr="0011519D">
        <w:rPr>
          <w:rFonts w:ascii="Calibri" w:hAnsi="Calibri" w:cs="Times New Roman"/>
          <w:sz w:val="22"/>
          <w:szCs w:val="22"/>
        </w:rPr>
        <w:t>2) друго начело се односи на то да одговорна израда и усвајање ЛАП-а значи да је важно овај документ сагледати као „унутрашњу“ потребу ЈЛС, а не као наметнуту бирократско-административну обавезу коју је потребно само формално испунити. Одговорност као начело нема смисла ако се не схвати као активност на унапређењу антикорупцијске борбе, већ као наметнута обавеза у којој се не препознаје никаква вредност.</w:t>
      </w:r>
    </w:p>
    <w:p w:rsidR="00401F9C" w:rsidRPr="0011519D" w:rsidRDefault="00401F9C" w:rsidP="00401F9C">
      <w:pPr>
        <w:pStyle w:val="TableContents"/>
        <w:numPr>
          <w:ilvl w:val="0"/>
          <w:numId w:val="14"/>
        </w:numPr>
        <w:spacing w:after="240" w:line="276" w:lineRule="auto"/>
        <w:ind w:left="360"/>
        <w:jc w:val="both"/>
        <w:rPr>
          <w:rFonts w:ascii="Calibri" w:hAnsi="Calibri" w:cs="Times New Roman"/>
          <w:b/>
          <w:sz w:val="22"/>
          <w:szCs w:val="22"/>
        </w:rPr>
      </w:pPr>
      <w:r w:rsidRPr="0011519D">
        <w:rPr>
          <w:rFonts w:ascii="Calibri" w:hAnsi="Calibri" w:cs="Times New Roman"/>
          <w:b/>
          <w:sz w:val="22"/>
          <w:szCs w:val="22"/>
        </w:rPr>
        <w:t>Транспарентост</w:t>
      </w:r>
      <w:r w:rsidRPr="0011519D">
        <w:rPr>
          <w:rFonts w:ascii="Calibri" w:hAnsi="Calibri" w:cs="Times New Roman"/>
          <w:sz w:val="22"/>
          <w:szCs w:val="22"/>
        </w:rPr>
        <w:t xml:space="preserve">; с обзиром на то да се јавност рада промовише као једна од основних брана за настанак корупције, целокупан процес усвајања, примене мера и праћења ЛАП-а потребно је учинити што је могуће отворенијим и доступним јавности. Јавност треба да има могућност и право да зна на који начин је усвојен овај важан документ, какав је статус мера и активности који се у њему налазе и какви су ефекти онога што је на основу њега спроведено. </w:t>
      </w:r>
    </w:p>
    <w:p w:rsidR="00401F9C" w:rsidRPr="0011519D" w:rsidRDefault="00401F9C" w:rsidP="00401F9C">
      <w:pPr>
        <w:pStyle w:val="TableContents"/>
        <w:numPr>
          <w:ilvl w:val="0"/>
          <w:numId w:val="14"/>
        </w:numPr>
        <w:spacing w:after="240" w:line="276" w:lineRule="auto"/>
        <w:ind w:left="360"/>
        <w:jc w:val="both"/>
        <w:rPr>
          <w:rFonts w:ascii="Calibri" w:hAnsi="Calibri" w:cs="Times New Roman"/>
          <w:b/>
          <w:bCs/>
          <w:sz w:val="22"/>
          <w:szCs w:val="22"/>
        </w:rPr>
      </w:pPr>
      <w:r w:rsidRPr="0011519D">
        <w:rPr>
          <w:rFonts w:ascii="Calibri" w:hAnsi="Calibri" w:cs="Times New Roman"/>
          <w:b/>
          <w:sz w:val="22"/>
          <w:szCs w:val="22"/>
        </w:rPr>
        <w:t>Партиципација</w:t>
      </w:r>
      <w:r w:rsidRPr="0011519D">
        <w:rPr>
          <w:rFonts w:ascii="Calibri" w:hAnsi="Calibri" w:cs="Times New Roman"/>
          <w:sz w:val="22"/>
          <w:szCs w:val="22"/>
        </w:rPr>
        <w:t xml:space="preserve">, односно </w:t>
      </w:r>
      <w:r w:rsidRPr="0011519D">
        <w:rPr>
          <w:rFonts w:ascii="Calibri" w:hAnsi="Calibri" w:cs="Times New Roman"/>
          <w:b/>
          <w:sz w:val="22"/>
          <w:szCs w:val="22"/>
        </w:rPr>
        <w:t xml:space="preserve">учешће грађана и локалне заједнице; </w:t>
      </w:r>
      <w:r w:rsidRPr="0011519D">
        <w:rPr>
          <w:rFonts w:ascii="Calibri" w:hAnsi="Calibri" w:cs="Times New Roman"/>
          <w:sz w:val="22"/>
          <w:szCs w:val="22"/>
        </w:rPr>
        <w:t xml:space="preserve">иако је носилац ЛАП-а локална самоуправа и највећи број мера треба да спроведу њени органи и службе, позитивне ефекте и резултате овог документа треба да осети читава заједница. Због тога је неопходно у процес његове израде, а нарочито у процес праћења примене, укључити све важне локалне актере, као што су невладине организације, професионална, струковна и друга удружења, медији, синдикати, приватни сектор, неформалне групе и грађани у целини. </w:t>
      </w:r>
    </w:p>
    <w:p w:rsidR="00401F9C" w:rsidRPr="0011519D" w:rsidRDefault="00401F9C" w:rsidP="00401F9C">
      <w:pPr>
        <w:pStyle w:val="TableContents"/>
        <w:numPr>
          <w:ilvl w:val="0"/>
          <w:numId w:val="14"/>
        </w:numPr>
        <w:spacing w:after="240" w:line="276" w:lineRule="auto"/>
        <w:ind w:left="360"/>
        <w:jc w:val="both"/>
        <w:rPr>
          <w:rFonts w:ascii="Calibri" w:hAnsi="Calibri" w:cs="Times New Roman"/>
          <w:b/>
          <w:bCs/>
          <w:sz w:val="22"/>
          <w:szCs w:val="22"/>
        </w:rPr>
      </w:pPr>
      <w:r w:rsidRPr="0011519D">
        <w:rPr>
          <w:rFonts w:ascii="Calibri" w:hAnsi="Calibri" w:cs="Times New Roman"/>
          <w:b/>
          <w:sz w:val="22"/>
          <w:szCs w:val="22"/>
        </w:rPr>
        <w:t>Ефикасност и ефективност</w:t>
      </w:r>
      <w:r w:rsidRPr="0011519D">
        <w:rPr>
          <w:rFonts w:ascii="Calibri" w:hAnsi="Calibri" w:cs="Times New Roman"/>
          <w:sz w:val="22"/>
          <w:szCs w:val="22"/>
        </w:rPr>
        <w:t xml:space="preserve">: процес усвајања, примене и праћења ЛАП-а потребно је спровести поштујући начело о томе да се расположивим ресурсима и капацитетима и у времену које је на располагању добију максимални могући ефекти и учинци, што је кратак опис начела </w:t>
      </w:r>
      <w:r w:rsidRPr="0011519D">
        <w:rPr>
          <w:rFonts w:ascii="Calibri" w:hAnsi="Calibri" w:cs="Times New Roman"/>
          <w:i/>
          <w:sz w:val="22"/>
          <w:szCs w:val="22"/>
        </w:rPr>
        <w:t>ефективности</w:t>
      </w:r>
      <w:r w:rsidRPr="0011519D">
        <w:rPr>
          <w:rFonts w:ascii="Calibri" w:hAnsi="Calibri" w:cs="Times New Roman"/>
          <w:sz w:val="22"/>
          <w:szCs w:val="22"/>
        </w:rPr>
        <w:t xml:space="preserve">. </w:t>
      </w:r>
      <w:r w:rsidRPr="0011519D">
        <w:rPr>
          <w:rFonts w:ascii="Calibri" w:hAnsi="Calibri" w:cs="Times New Roman"/>
          <w:sz w:val="22"/>
          <w:szCs w:val="22"/>
        </w:rPr>
        <w:lastRenderedPageBreak/>
        <w:t>Са друге стране, одсуство ресурса и капацитета не мо</w:t>
      </w:r>
      <w:r w:rsidRPr="0011519D">
        <w:rPr>
          <w:rFonts w:ascii="Calibri" w:hAnsi="Calibri" w:cs="Times New Roman"/>
          <w:bCs/>
          <w:sz w:val="22"/>
          <w:szCs w:val="22"/>
        </w:rPr>
        <w:t xml:space="preserve">же ни само по себи бити алиби за непредузимање активности, јер је време које је на располагању за решавање неких проблема често и сувише кратко, па је у целом овом процесу важно бити и </w:t>
      </w:r>
      <w:r w:rsidRPr="0011519D">
        <w:rPr>
          <w:rFonts w:ascii="Calibri" w:hAnsi="Calibri" w:cs="Times New Roman"/>
          <w:bCs/>
          <w:i/>
          <w:sz w:val="22"/>
          <w:szCs w:val="22"/>
        </w:rPr>
        <w:t>ефикасан</w:t>
      </w:r>
      <w:r w:rsidRPr="0011519D">
        <w:rPr>
          <w:rFonts w:ascii="Calibri" w:hAnsi="Calibri" w:cs="Times New Roman"/>
          <w:bCs/>
          <w:sz w:val="22"/>
          <w:szCs w:val="22"/>
        </w:rPr>
        <w:t xml:space="preserve">. А корупција и све њене штетне последице су </w:t>
      </w:r>
      <w:r w:rsidRPr="0011519D">
        <w:rPr>
          <w:rFonts w:ascii="Calibri" w:hAnsi="Calibri" w:cs="Times New Roman"/>
          <w:sz w:val="22"/>
          <w:szCs w:val="22"/>
        </w:rPr>
        <w:t>појава на које треба реаговати ефикасно, брзо и одлучно</w:t>
      </w:r>
      <w:r w:rsidRPr="0011519D">
        <w:rPr>
          <w:rFonts w:ascii="Calibri" w:hAnsi="Calibri" w:cs="Times New Roman"/>
          <w:bCs/>
          <w:sz w:val="22"/>
          <w:szCs w:val="22"/>
        </w:rPr>
        <w:t xml:space="preserve">. </w:t>
      </w:r>
    </w:p>
    <w:p w:rsidR="00401F9C" w:rsidRPr="0011519D" w:rsidRDefault="00401F9C" w:rsidP="00401F9C">
      <w:pPr>
        <w:pStyle w:val="TableContents"/>
        <w:numPr>
          <w:ilvl w:val="0"/>
          <w:numId w:val="14"/>
        </w:numPr>
        <w:spacing w:after="240" w:line="276" w:lineRule="auto"/>
        <w:ind w:left="360"/>
        <w:jc w:val="both"/>
        <w:rPr>
          <w:rFonts w:ascii="Calibri" w:hAnsi="Calibri" w:cs="Times New Roman"/>
          <w:sz w:val="22"/>
          <w:szCs w:val="22"/>
        </w:rPr>
      </w:pPr>
      <w:r w:rsidRPr="0011519D">
        <w:rPr>
          <w:rFonts w:ascii="Calibri" w:hAnsi="Calibri" w:cs="Times New Roman"/>
          <w:b/>
          <w:bCs/>
          <w:sz w:val="22"/>
          <w:szCs w:val="22"/>
        </w:rPr>
        <w:t>Проактивност</w:t>
      </w:r>
      <w:r w:rsidRPr="0011519D">
        <w:rPr>
          <w:rFonts w:ascii="Calibri" w:hAnsi="Calibri" w:cs="Times New Roman"/>
          <w:bCs/>
          <w:sz w:val="22"/>
          <w:szCs w:val="22"/>
        </w:rPr>
        <w:t xml:space="preserve">: свако ко се озбиљније бави локалном самоуправом зна да овај ниво власти функционише у систему и оквиру који је веома често и у многим областима дат и задат од стране централних или неких других нивоа власти (на пример, покрајинских). Тако, локална самоуправа не усваја кровне, системске или процесне законе, већ то чине централни органи власти. С тим у вези, нико ни не очекује да ЈЛС мењају оно што не могу, ма колико то и оне саме и грађани некада желели. Међутим, многи закони и други прописи, иако се не доносе на локалном нивоу, на том нивоу се </w:t>
      </w:r>
      <w:r w:rsidRPr="0011519D">
        <w:rPr>
          <w:rFonts w:ascii="Calibri" w:hAnsi="Calibri" w:cs="Times New Roman"/>
          <w:bCs/>
          <w:i/>
          <w:sz w:val="22"/>
          <w:szCs w:val="22"/>
        </w:rPr>
        <w:t xml:space="preserve">примењују, </w:t>
      </w:r>
      <w:r w:rsidRPr="0011519D">
        <w:rPr>
          <w:rFonts w:ascii="Calibri" w:hAnsi="Calibri" w:cs="Times New Roman"/>
          <w:bCs/>
          <w:sz w:val="22"/>
          <w:szCs w:val="22"/>
        </w:rPr>
        <w:t xml:space="preserve">односно на том нивоу регулишу реалан живот. Управо се у томе налази </w:t>
      </w:r>
      <w:r w:rsidRPr="0011519D">
        <w:rPr>
          <w:rFonts w:ascii="Calibri" w:hAnsi="Calibri" w:cs="Times New Roman"/>
          <w:sz w:val="22"/>
          <w:szCs w:val="22"/>
        </w:rPr>
        <w:t>„</w:t>
      </w:r>
      <w:r w:rsidRPr="0011519D">
        <w:rPr>
          <w:rFonts w:ascii="Calibri" w:hAnsi="Calibri" w:cs="Times New Roman"/>
          <w:bCs/>
          <w:sz w:val="22"/>
          <w:szCs w:val="22"/>
        </w:rPr>
        <w:t>простор слободе</w:t>
      </w:r>
      <w:r w:rsidRPr="0011519D">
        <w:rPr>
          <w:rFonts w:ascii="Calibri" w:hAnsi="Calibri" w:cs="Times New Roman"/>
          <w:sz w:val="22"/>
          <w:szCs w:val="22"/>
        </w:rPr>
        <w:t>“</w:t>
      </w:r>
      <w:r w:rsidRPr="0011519D">
        <w:rPr>
          <w:rFonts w:ascii="Calibri" w:hAnsi="Calibri" w:cs="Times New Roman"/>
          <w:bCs/>
          <w:sz w:val="22"/>
          <w:szCs w:val="22"/>
        </w:rPr>
        <w:t xml:space="preserve"> да ЈЛС препознају своје могућности за унапређење примене постојећих норми у складу са својим потребама и специфичностима. Кровним законима се веома често предвиђа да ЈЛС</w:t>
      </w:r>
      <w:r w:rsidRPr="0011519D">
        <w:rPr>
          <w:rFonts w:ascii="Calibri" w:hAnsi="Calibri" w:cs="Times New Roman"/>
          <w:sz w:val="22"/>
          <w:szCs w:val="22"/>
        </w:rPr>
        <w:t xml:space="preserve"> својим актима треба детаљније да разраде њихову примену, па оне управо при усвајању те врсте аката могу да у њих уграде антикорупцијске одредбе.</w:t>
      </w:r>
      <w:r w:rsidRPr="0011519D">
        <w:rPr>
          <w:rFonts w:ascii="Calibri" w:hAnsi="Calibri" w:cs="Times New Roman"/>
          <w:bCs/>
          <w:sz w:val="22"/>
          <w:szCs w:val="22"/>
        </w:rPr>
        <w:t xml:space="preserve">  </w:t>
      </w:r>
    </w:p>
    <w:p w:rsidR="00401F9C" w:rsidRPr="0011519D" w:rsidRDefault="00401F9C" w:rsidP="00401F9C">
      <w:pPr>
        <w:pStyle w:val="TableContents"/>
        <w:numPr>
          <w:ilvl w:val="0"/>
          <w:numId w:val="14"/>
        </w:numPr>
        <w:spacing w:after="240" w:line="276" w:lineRule="auto"/>
        <w:ind w:left="360"/>
        <w:jc w:val="both"/>
        <w:rPr>
          <w:rFonts w:ascii="Calibri" w:hAnsi="Calibri" w:cs="Times New Roman"/>
          <w:sz w:val="22"/>
          <w:szCs w:val="22"/>
        </w:rPr>
      </w:pPr>
      <w:r w:rsidRPr="0011519D">
        <w:rPr>
          <w:rFonts w:ascii="Calibri" w:hAnsi="Calibri" w:cs="Times New Roman"/>
          <w:b/>
          <w:sz w:val="22"/>
          <w:szCs w:val="22"/>
        </w:rPr>
        <w:t xml:space="preserve">Аутентичност и поштовање специфичности сваке ЈЛС, односно сваке локалне заједнице; </w:t>
      </w:r>
      <w:r w:rsidRPr="0011519D">
        <w:rPr>
          <w:rFonts w:ascii="Calibri" w:hAnsi="Calibri" w:cs="Times New Roman"/>
          <w:sz w:val="22"/>
          <w:szCs w:val="22"/>
        </w:rPr>
        <w:t xml:space="preserve">на крају, али не и најмање важно, сваки појединачни ЛАП мора да одражава карактер, специфичности, потребе и одлике и саме локалне самоуправе и локалне заједнице. </w:t>
      </w:r>
      <w:bookmarkStart w:id="4" w:name="__RefHeading__31_374347326"/>
      <w:bookmarkStart w:id="5" w:name="__RefHeading__6_850278665"/>
      <w:bookmarkStart w:id="6" w:name="_Toc479078834"/>
      <w:bookmarkEnd w:id="4"/>
      <w:bookmarkEnd w:id="5"/>
    </w:p>
    <w:bookmarkEnd w:id="6"/>
    <w:p w:rsidR="00401F9C" w:rsidRPr="0011519D" w:rsidRDefault="00401F9C" w:rsidP="00401F9C">
      <w:pPr>
        <w:spacing w:after="120"/>
        <w:jc w:val="both"/>
        <w:rPr>
          <w:rFonts w:ascii="Calibri" w:hAnsi="Calibri" w:cs="Times New Roman"/>
        </w:rPr>
      </w:pPr>
      <w:r w:rsidRPr="0011519D">
        <w:rPr>
          <w:rFonts w:ascii="Calibri" w:hAnsi="Calibri" w:cs="Times New Roman"/>
        </w:rPr>
        <w:tab/>
      </w:r>
      <w:bookmarkStart w:id="7" w:name="__RefHeading__37_374347326"/>
      <w:bookmarkStart w:id="8" w:name="__RefHeading__12_850278665"/>
      <w:bookmarkEnd w:id="7"/>
      <w:bookmarkEnd w:id="8"/>
      <w:r w:rsidRPr="0011519D">
        <w:rPr>
          <w:rFonts w:ascii="Calibri" w:hAnsi="Calibri" w:cs="Times New Roman"/>
        </w:rPr>
        <w:t xml:space="preserve"> </w:t>
      </w:r>
    </w:p>
    <w:p w:rsidR="00401F9C" w:rsidRPr="0011519D" w:rsidRDefault="00401F9C" w:rsidP="00401F9C">
      <w:pPr>
        <w:pStyle w:val="TableContents"/>
        <w:spacing w:after="120" w:line="276" w:lineRule="auto"/>
        <w:jc w:val="both"/>
        <w:rPr>
          <w:rFonts w:ascii="Calibri" w:hAnsi="Calibri" w:cs="Times New Roman"/>
          <w:sz w:val="22"/>
          <w:szCs w:val="22"/>
        </w:rPr>
      </w:pPr>
    </w:p>
    <w:p w:rsidR="00401F9C" w:rsidRPr="0011519D" w:rsidRDefault="00401F9C" w:rsidP="00401F9C">
      <w:pPr>
        <w:pStyle w:val="Heading1"/>
        <w:spacing w:before="0" w:after="0"/>
        <w:rPr>
          <w:rFonts w:ascii="Calibri" w:hAnsi="Calibri" w:cs="Times New Roman"/>
          <w:color w:val="FF0000"/>
          <w:sz w:val="22"/>
          <w:szCs w:val="22"/>
        </w:rPr>
      </w:pPr>
      <w:bookmarkStart w:id="9" w:name="__RefHeading__39_374347326"/>
      <w:bookmarkStart w:id="10" w:name="__RefHeading__14_850278665"/>
      <w:bookmarkStart w:id="11" w:name="_Toc479078838"/>
      <w:bookmarkEnd w:id="9"/>
      <w:bookmarkEnd w:id="10"/>
      <w:r w:rsidRPr="0011519D">
        <w:rPr>
          <w:rFonts w:ascii="Calibri" w:hAnsi="Calibri" w:cs="Times New Roman"/>
          <w:sz w:val="22"/>
          <w:szCs w:val="22"/>
        </w:rPr>
        <w:br w:type="page"/>
      </w:r>
      <w:bookmarkEnd w:id="11"/>
      <w:r w:rsidRPr="0011519D">
        <w:rPr>
          <w:rFonts w:ascii="Calibri" w:hAnsi="Calibri" w:cs="Times New Roman"/>
          <w:sz w:val="22"/>
          <w:szCs w:val="22"/>
        </w:rPr>
        <w:lastRenderedPageBreak/>
        <w:t>ЛОКАЛНИ АНТИКОР</w:t>
      </w:r>
      <w:r w:rsidR="00A66D69">
        <w:rPr>
          <w:rFonts w:ascii="Calibri" w:hAnsi="Calibri" w:cs="Times New Roman"/>
          <w:sz w:val="22"/>
          <w:szCs w:val="22"/>
        </w:rPr>
        <w:t>УПЦИЈСКИ ПЛАН У ОПШТИНИ КУРШУМЛИЈА</w:t>
      </w:r>
      <w:r w:rsidRPr="0011519D">
        <w:rPr>
          <w:rFonts w:ascii="Calibri" w:hAnsi="Calibri" w:cs="Times New Roman"/>
          <w:sz w:val="22"/>
          <w:szCs w:val="22"/>
        </w:rPr>
        <w:t xml:space="preserve"> ЗА ПЕРИОД </w:t>
      </w:r>
      <w:r w:rsidRPr="00520FFB">
        <w:rPr>
          <w:rFonts w:ascii="Calibri" w:hAnsi="Calibri" w:cs="Times New Roman"/>
          <w:sz w:val="22"/>
          <w:szCs w:val="22"/>
        </w:rPr>
        <w:t>2017-2018. ГОДИНЕ</w:t>
      </w:r>
    </w:p>
    <w:p w:rsidR="00401F9C" w:rsidRPr="0011519D" w:rsidRDefault="00401F9C" w:rsidP="00401F9C">
      <w:pPr>
        <w:rPr>
          <w:rFonts w:ascii="Calibri" w:hAnsi="Calibri" w:cs="Times New Roman"/>
          <w:color w:val="FF000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4635"/>
      </w:tblGrid>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12" w:name="__RefHeading__16_850278665"/>
            <w:bookmarkStart w:id="13" w:name="__RefHeading__41_374347326"/>
            <w:bookmarkStart w:id="14" w:name="_Toc479078839"/>
            <w:bookmarkEnd w:id="12"/>
            <w:bookmarkEnd w:id="13"/>
            <w:r w:rsidRPr="0011519D">
              <w:rPr>
                <w:rFonts w:ascii="Calibri" w:hAnsi="Calibri" w:cs="Times New Roman"/>
                <w:sz w:val="22"/>
                <w:szCs w:val="22"/>
              </w:rPr>
              <w:t>Област 1: Усвајање прописа у органима јединице локалне самоуправе (ЈЛС)</w:t>
            </w:r>
            <w:bookmarkEnd w:id="14"/>
          </w:p>
        </w:tc>
      </w:tr>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 xml:space="preserve">Једна од важних карактеристика локалне самоуправе као нивоа власти је и то што се у њеној изворној надлежности налази процес усвајања различитих општих правних аката, односно аката који се примењују на неодређени број појединачних случајева и ситуација у регулисању међусобних односа и служе за остваривање потреба и интереса локалног становништва. Према постојећем правном оквиру, Скупштина општине је највиши орган који врши основне функције локалне власти и који, према Закону о локалној самоуправи (“Службени гласник РС”, бр. 129/07, 83/14 - др. закон 101/16 - др. закон), доноси прописе и друге опште акте. Овим актима, </w:t>
            </w:r>
            <w:r w:rsidRPr="0011519D">
              <w:rPr>
                <w:rFonts w:ascii="Calibri" w:hAnsi="Calibri" w:cs="Times New Roman"/>
                <w:sz w:val="22"/>
                <w:szCs w:val="22"/>
              </w:rPr>
              <w:t>чијим усвајањима њихова примена постаје обавезна на територији ЈЛС</w:t>
            </w:r>
            <w:r w:rsidRPr="0011519D">
              <w:rPr>
                <w:rFonts w:ascii="Calibri" w:hAnsi="Calibri" w:cs="Times New Roman"/>
                <w:bCs/>
                <w:sz w:val="22"/>
                <w:szCs w:val="22"/>
              </w:rPr>
              <w:t>, локална представничка тела уређују питања од значаја за функционисање локалне заједнице, што је веома важна функција која мора бити посебно третирана и са антикорупцијског аспекта.</w:t>
            </w:r>
          </w:p>
          <w:p w:rsidR="00401F9C" w:rsidRPr="0011519D" w:rsidRDefault="00401F9C" w:rsidP="008A5DA8">
            <w:pPr>
              <w:pStyle w:val="TableContents"/>
              <w:jc w:val="both"/>
              <w:rPr>
                <w:rFonts w:ascii="Calibri" w:hAnsi="Calibri" w:cs="Times New Roman"/>
                <w:sz w:val="22"/>
                <w:szCs w:val="22"/>
              </w:rPr>
            </w:pP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 xml:space="preserve">Процес усвајања прописа у било ком типу представничког органа садржи одређене ризике по остваривање и заштиту јавног интереса, који потичу како од саме процедуре усвајања, тако и од њихове садржине и начина на који ће прописи регулисати одређене односе. Најчешћи недостаци у овом процесу су следећи: одсуство транспарентности у свим фазама израде и доступности прописа, усвајање „прописа са одредиштем“ (или </w:t>
            </w:r>
            <w:r w:rsidRPr="0011519D">
              <w:rPr>
                <w:rFonts w:ascii="Calibri" w:eastAsia="ABCDEE+Cambria" w:hAnsi="Calibri" w:cs="Times New Roman"/>
                <w:bCs/>
                <w:sz w:val="22"/>
                <w:szCs w:val="22"/>
              </w:rPr>
              <w:t xml:space="preserve">„прописа са опредељеним циљем“), </w:t>
            </w:r>
            <w:r w:rsidRPr="0011519D">
              <w:rPr>
                <w:rFonts w:ascii="Calibri" w:hAnsi="Calibri" w:cs="Times New Roman"/>
                <w:bCs/>
                <w:sz w:val="22"/>
                <w:szCs w:val="22"/>
              </w:rPr>
              <w:t>односно прописа који се доносе под привидом регулисања општег интереса, а за циљ имају остваривање појединачних интереса, као и усвајање прописа са одредбама које садрже ризике за настанак корупције, а до које може доћи у њиховој примени. Услед својих специфичности и значаја, сваки од ових појединачних сегмената захтева посебан третман у оквиру ЛАП-а.</w:t>
            </w:r>
          </w:p>
        </w:tc>
      </w:tr>
    </w:tbl>
    <w:p w:rsidR="00401F9C" w:rsidRPr="0011519D" w:rsidRDefault="00401F9C" w:rsidP="00401F9C">
      <w:pPr>
        <w:pStyle w:val="BodyText"/>
        <w:spacing w:after="0"/>
        <w:rPr>
          <w:rFonts w:ascii="Calibri" w:hAnsi="Calibri"/>
          <w:sz w:val="22"/>
          <w:szCs w:val="22"/>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5"/>
        <w:gridCol w:w="1950"/>
        <w:gridCol w:w="2325"/>
        <w:gridCol w:w="2650"/>
        <w:gridCol w:w="14"/>
        <w:gridCol w:w="1332"/>
        <w:gridCol w:w="736"/>
        <w:gridCol w:w="681"/>
        <w:gridCol w:w="993"/>
        <w:gridCol w:w="1417"/>
        <w:gridCol w:w="1452"/>
      </w:tblGrid>
      <w:tr w:rsidR="00401F9C" w:rsidRPr="0011519D" w:rsidTr="008A5DA8">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1.1.</w:t>
            </w:r>
            <w:r w:rsidRPr="0011519D">
              <w:rPr>
                <w:rFonts w:ascii="Calibri" w:eastAsia="ABCDEE+Cambria" w:hAnsi="Calibri" w:cs="Times New Roman"/>
                <w:b/>
                <w:bCs/>
                <w:sz w:val="22"/>
                <w:szCs w:val="22"/>
              </w:rPr>
              <w:t xml:space="preserve"> Повећана транспарентност у процесу усвајања прописа</w:t>
            </w:r>
            <w:r w:rsidRPr="0011519D">
              <w:rPr>
                <w:rStyle w:val="FootnoteReference"/>
                <w:rFonts w:ascii="Calibri" w:eastAsia="ABCDEE+Cambria" w:hAnsi="Calibri" w:cs="Times New Roman"/>
                <w:b/>
                <w:bCs/>
                <w:sz w:val="22"/>
                <w:szCs w:val="22"/>
              </w:rPr>
              <w:footnoteReference w:id="7"/>
            </w:r>
          </w:p>
        </w:tc>
      </w:tr>
      <w:tr w:rsidR="00401F9C" w:rsidRPr="0011519D" w:rsidTr="008A5DA8">
        <w:trPr>
          <w:trHeight w:val="422"/>
        </w:trPr>
        <w:tc>
          <w:tcPr>
            <w:tcW w:w="8024"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68"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3"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24" w:type="dxa"/>
            <w:gridSpan w:val="5"/>
            <w:tcBorders>
              <w:top w:val="single" w:sz="4" w:space="0" w:color="000000"/>
              <w:left w:val="single" w:sz="4" w:space="0" w:color="000000"/>
              <w:bottom w:val="single" w:sz="4" w:space="0" w:color="000000"/>
            </w:tcBorders>
            <w:shd w:val="clear" w:color="auto" w:fill="auto"/>
          </w:tcPr>
          <w:p w:rsidR="00401F9C" w:rsidRPr="00D55D91" w:rsidRDefault="00401F9C" w:rsidP="008A5DA8">
            <w:pPr>
              <w:pStyle w:val="TableContents"/>
              <w:snapToGrid w:val="0"/>
              <w:rPr>
                <w:rFonts w:ascii="Calibri" w:hAnsi="Calibri" w:cs="Times New Roman"/>
                <w:sz w:val="22"/>
                <w:szCs w:val="22"/>
              </w:rPr>
            </w:pPr>
            <w:r w:rsidRPr="00D55D91">
              <w:rPr>
                <w:rFonts w:ascii="Calibri" w:hAnsi="Calibri" w:cs="Times New Roman"/>
                <w:sz w:val="22"/>
                <w:szCs w:val="22"/>
              </w:rPr>
              <w:t>Усвојене/измењене јавне по</w:t>
            </w:r>
            <w:r w:rsidR="00A66D69">
              <w:rPr>
                <w:rFonts w:ascii="Calibri" w:hAnsi="Calibri" w:cs="Times New Roman"/>
                <w:sz w:val="22"/>
                <w:szCs w:val="22"/>
              </w:rPr>
              <w:t>литике на нивоу општине Куршумлија</w:t>
            </w:r>
            <w:r w:rsidRPr="00D55D91">
              <w:rPr>
                <w:rFonts w:ascii="Calibri" w:hAnsi="Calibri" w:cs="Times New Roman"/>
                <w:sz w:val="22"/>
                <w:szCs w:val="22"/>
              </w:rPr>
              <w:t xml:space="preserve"> које омогућавају пуну транспарентност процеса усвајања локалних прописа</w:t>
            </w:r>
          </w:p>
        </w:tc>
        <w:tc>
          <w:tcPr>
            <w:tcW w:w="2068" w:type="dxa"/>
            <w:gridSpan w:val="2"/>
            <w:tcBorders>
              <w:top w:val="single" w:sz="4" w:space="0" w:color="000000"/>
              <w:left w:val="single" w:sz="4" w:space="0" w:color="000000"/>
              <w:bottom w:val="single" w:sz="4" w:space="0" w:color="000000"/>
            </w:tcBorders>
            <w:shd w:val="clear" w:color="auto" w:fill="auto"/>
          </w:tcPr>
          <w:p w:rsidR="00401F9C" w:rsidRPr="000C67D8" w:rsidRDefault="00401F9C" w:rsidP="008A5DA8">
            <w:pPr>
              <w:pStyle w:val="TableContents"/>
              <w:snapToGrid w:val="0"/>
              <w:rPr>
                <w:rFonts w:ascii="Calibri" w:hAnsi="Calibri" w:cs="Times New Roman"/>
                <w:iCs/>
                <w:sz w:val="22"/>
                <w:szCs w:val="22"/>
              </w:rPr>
            </w:pPr>
            <w:r w:rsidRPr="000C67D8">
              <w:rPr>
                <w:rFonts w:cs="Times New Roman"/>
                <w:iCs/>
              </w:rPr>
              <w:t xml:space="preserve">У тренутку израде ЛАП-а, </w:t>
            </w:r>
            <w:r w:rsidRPr="000C67D8">
              <w:rPr>
                <w:rFonts w:cs="Times New Roman"/>
                <w:iCs/>
              </w:rPr>
              <w:lastRenderedPageBreak/>
              <w:t>транспарентност процеса усвајања прописа је дефинисана једино Статутом, који наводи да је рад органа општине јаван, односно да су седнице Скупштине општине јавне</w:t>
            </w:r>
          </w:p>
        </w:tc>
        <w:tc>
          <w:tcPr>
            <w:tcW w:w="4543"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3942AD" w:rsidRDefault="00401F9C" w:rsidP="008A5DA8">
            <w:pPr>
              <w:pStyle w:val="TableContents"/>
              <w:snapToGrid w:val="0"/>
              <w:rPr>
                <w:rFonts w:ascii="Calibri" w:hAnsi="Calibri" w:cs="Times New Roman"/>
                <w:bCs/>
                <w:color w:val="000000" w:themeColor="text1"/>
                <w:sz w:val="22"/>
                <w:szCs w:val="22"/>
              </w:rPr>
            </w:pPr>
            <w:r w:rsidRPr="003942AD">
              <w:rPr>
                <w:rFonts w:ascii="Calibri" w:hAnsi="Calibri" w:cs="Times New Roman"/>
                <w:iCs/>
                <w:color w:val="000000" w:themeColor="text1"/>
                <w:sz w:val="22"/>
                <w:szCs w:val="22"/>
              </w:rPr>
              <w:lastRenderedPageBreak/>
              <w:t>3 усвојене јавне политике</w:t>
            </w: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50"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0"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617386"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1.1.1</w:t>
            </w:r>
          </w:p>
        </w:tc>
        <w:tc>
          <w:tcPr>
            <w:tcW w:w="195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Дефинисати области/врсте прописа за које је обавезна јавна расправа приликом доношења прописа.</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Дефинисање области/врсте прописа спроведено кроз општи правни акт </w:t>
            </w:r>
            <w:r>
              <w:rPr>
                <w:rFonts w:ascii="Calibri" w:hAnsi="Calibri" w:cs="Times New Roman"/>
                <w:sz w:val="22"/>
                <w:szCs w:val="22"/>
              </w:rPr>
              <w:t>општине</w:t>
            </w:r>
            <w:r w:rsidRPr="0011519D">
              <w:rPr>
                <w:rFonts w:ascii="Calibri" w:hAnsi="Calibri" w:cs="Times New Roman"/>
                <w:sz w:val="22"/>
                <w:szCs w:val="22"/>
              </w:rPr>
              <w:t xml:space="preserve"> (Одлука Скупштине општине која регулише процес јавних расправа и слично).</w:t>
            </w:r>
          </w:p>
        </w:tc>
        <w:tc>
          <w:tcPr>
            <w:tcW w:w="2650" w:type="dxa"/>
            <w:tcBorders>
              <w:top w:val="single" w:sz="4" w:space="0" w:color="000000"/>
              <w:left w:val="single" w:sz="4" w:space="0" w:color="auto"/>
              <w:bottom w:val="single" w:sz="4" w:space="0" w:color="000000"/>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Усвојити Одлуку Скупштине општине о областима/врстама прописа за које је обавезна јавна расправа приликом доношења прописа.</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Одлук</w:t>
            </w:r>
            <w:r>
              <w:rPr>
                <w:rFonts w:ascii="Calibri" w:hAnsi="Calibri" w:cs="Times New Roman"/>
                <w:iCs/>
                <w:sz w:val="22"/>
                <w:szCs w:val="22"/>
              </w:rPr>
              <w:t>а</w:t>
            </w:r>
            <w:r w:rsidRPr="00617386">
              <w:rPr>
                <w:rFonts w:ascii="Calibri" w:hAnsi="Calibri" w:cs="Times New Roman"/>
                <w:iCs/>
                <w:sz w:val="22"/>
                <w:szCs w:val="22"/>
              </w:rPr>
              <w:t xml:space="preserve"> Скупштине општине</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Председник Скупштине општине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C46830" w:rsidRDefault="00C46129" w:rsidP="008A5DA8">
            <w:pPr>
              <w:pStyle w:val="TableContents"/>
              <w:snapToGrid w:val="0"/>
              <w:rPr>
                <w:rFonts w:ascii="Calibri" w:hAnsi="Calibri" w:cs="Times New Roman"/>
                <w:iCs/>
                <w:sz w:val="20"/>
                <w:szCs w:val="20"/>
              </w:rPr>
            </w:pPr>
            <w:r>
              <w:rPr>
                <w:rFonts w:ascii="Calibri" w:hAnsi="Calibri" w:cs="Times New Roman"/>
                <w:iCs/>
                <w:sz w:val="20"/>
                <w:szCs w:val="20"/>
              </w:rPr>
              <w:t>okтобар</w:t>
            </w:r>
            <w:r w:rsidR="00401F9C" w:rsidRPr="00C46830">
              <w:rPr>
                <w:rFonts w:ascii="Calibri" w:hAnsi="Calibri" w:cs="Times New Roman"/>
                <w:iCs/>
                <w:sz w:val="20"/>
                <w:szCs w:val="20"/>
              </w:rPr>
              <w:t xml:space="preserve"> </w:t>
            </w:r>
          </w:p>
          <w:p w:rsidR="00401F9C" w:rsidRPr="00C46830" w:rsidRDefault="00A66D69" w:rsidP="008A5DA8">
            <w:pPr>
              <w:pStyle w:val="TableContents"/>
              <w:snapToGrid w:val="0"/>
              <w:rPr>
                <w:rFonts w:ascii="Calibri" w:hAnsi="Calibri" w:cs="Times New Roman"/>
                <w:iCs/>
                <w:sz w:val="22"/>
                <w:szCs w:val="22"/>
              </w:rPr>
            </w:pPr>
            <w:r>
              <w:rPr>
                <w:rFonts w:ascii="Calibri" w:hAnsi="Calibri" w:cs="Times New Roman"/>
                <w:iCs/>
                <w:sz w:val="22"/>
                <w:szCs w:val="22"/>
              </w:rPr>
              <w:t>2018</w:t>
            </w:r>
            <w:r w:rsidR="00401F9C" w:rsidRPr="00C46830">
              <w:rPr>
                <w:rFonts w:ascii="Calibri" w:hAnsi="Calibri" w:cs="Times New Roman"/>
                <w:iCs/>
                <w:sz w:val="22"/>
                <w:szCs w:val="22"/>
              </w:rPr>
              <w:t>. године</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D922CF" w:rsidRDefault="00401F9C" w:rsidP="008A5DA8">
            <w:pPr>
              <w:pStyle w:val="TableContents"/>
              <w:snapToGrid w:val="0"/>
              <w:rPr>
                <w:rFonts w:ascii="Calibri" w:hAnsi="Calibri" w:cs="Times New Roman"/>
                <w:iCs/>
                <w:sz w:val="22"/>
                <w:szCs w:val="22"/>
              </w:rPr>
            </w:pPr>
          </w:p>
        </w:tc>
      </w:tr>
      <w:tr w:rsidR="00401F9C" w:rsidRPr="00617386"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1.1.2</w:t>
            </w:r>
          </w:p>
        </w:tc>
        <w:tc>
          <w:tcPr>
            <w:tcW w:w="195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 оквиру јавне расправе о нацрту прописа успоставити обавезу објављивања извештаја о изради нацрта прописа.</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Извештај о изради нацрта прописа садржи следеће елементе: информације о лицима која су учествовала у изради нацрта прописа; информације о разлозима за доношење прописа, образложење које не садржи само правни </w:t>
            </w:r>
            <w:r w:rsidRPr="0011519D">
              <w:rPr>
                <w:rFonts w:ascii="Calibri" w:hAnsi="Calibri" w:cs="Times New Roman"/>
                <w:sz w:val="22"/>
                <w:szCs w:val="22"/>
              </w:rPr>
              <w:lastRenderedPageBreak/>
              <w:t xml:space="preserve">основ, већ и суштински исказану потребу/анализу/друге податке који оправдавају доношење прописа; информације о поступку и времену у ком је израђен нацрт прописа.     </w:t>
            </w:r>
          </w:p>
        </w:tc>
        <w:tc>
          <w:tcPr>
            <w:tcW w:w="2650" w:type="dxa"/>
            <w:tcBorders>
              <w:top w:val="single" w:sz="4" w:space="0" w:color="000000"/>
              <w:left w:val="single" w:sz="4" w:space="0" w:color="auto"/>
              <w:bottom w:val="single" w:sz="4" w:space="0" w:color="000000"/>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lastRenderedPageBreak/>
              <w:t>Усвојити  Правилник о одржавању јавних расправа који садржи елементе наведене у индикатору испуњености (квалитета) мере</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Правилник</w:t>
            </w:r>
            <w:r>
              <w:rPr>
                <w:rFonts w:ascii="Calibri" w:hAnsi="Calibri" w:cs="Times New Roman"/>
                <w:iCs/>
                <w:sz w:val="22"/>
                <w:szCs w:val="22"/>
              </w:rPr>
              <w:t xml:space="preserve"> </w:t>
            </w:r>
            <w:r w:rsidRPr="00617386">
              <w:rPr>
                <w:rFonts w:ascii="Calibri" w:hAnsi="Calibri" w:cs="Times New Roman"/>
                <w:iCs/>
                <w:sz w:val="22"/>
                <w:szCs w:val="22"/>
              </w:rPr>
              <w:t xml:space="preserve"> о одржавању јавних расправа</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Председник Скупштине општине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C46129" w:rsidP="008A5DA8">
            <w:pPr>
              <w:pStyle w:val="TableContents"/>
              <w:snapToGrid w:val="0"/>
              <w:rPr>
                <w:rFonts w:ascii="Calibri" w:hAnsi="Calibri" w:cs="Times New Roman"/>
                <w:iCs/>
                <w:sz w:val="22"/>
                <w:szCs w:val="22"/>
              </w:rPr>
            </w:pPr>
            <w:r>
              <w:rPr>
                <w:rFonts w:ascii="Calibri" w:hAnsi="Calibri" w:cs="Times New Roman"/>
                <w:iCs/>
                <w:sz w:val="22"/>
                <w:szCs w:val="22"/>
              </w:rPr>
              <w:t>октобар</w:t>
            </w:r>
            <w:r w:rsidR="00401F9C" w:rsidRPr="00617386">
              <w:rPr>
                <w:rFonts w:ascii="Calibri" w:hAnsi="Calibri" w:cs="Times New Roman"/>
                <w:iCs/>
                <w:sz w:val="22"/>
                <w:szCs w:val="22"/>
              </w:rPr>
              <w:t xml:space="preserve"> 2018. године</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617386" w:rsidRDefault="00401F9C" w:rsidP="008A5DA8">
            <w:pPr>
              <w:pStyle w:val="TableContents"/>
              <w:rPr>
                <w:rFonts w:ascii="Calibri" w:hAnsi="Calibri" w:cs="Times New Roman"/>
                <w:sz w:val="22"/>
                <w:szCs w:val="22"/>
              </w:rPr>
            </w:pPr>
          </w:p>
        </w:tc>
      </w:tr>
      <w:tr w:rsidR="00401F9C" w:rsidRPr="0011519D"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1.1.3</w:t>
            </w:r>
          </w:p>
        </w:tc>
        <w:tc>
          <w:tcPr>
            <w:tcW w:w="195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Прописати правила одржавања јавних расправа.</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Правила о одржавању јавних расправа обухватају следеће елементе: објављивање позива на јавну расправу који садржи време трајања јавне расправе, форме у којим ће се јавна расправа организовати и текст нацрта прописа који је предмет јавне расправе; 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 објављивање извештаја о јавној </w:t>
            </w:r>
            <w:r w:rsidRPr="0011519D">
              <w:rPr>
                <w:rFonts w:ascii="Calibri" w:hAnsi="Calibri" w:cs="Times New Roman"/>
                <w:sz w:val="22"/>
                <w:szCs w:val="22"/>
              </w:rPr>
              <w:lastRenderedPageBreak/>
              <w:t xml:space="preserve">расправи који садржи све предлоге који су добијени у току јавне расправе и информације о поступању по предлозима уз обавезно образложење за предлоге који су делимично или у потпуности одбијени. </w:t>
            </w:r>
          </w:p>
        </w:tc>
        <w:tc>
          <w:tcPr>
            <w:tcW w:w="2650" w:type="dxa"/>
            <w:tcBorders>
              <w:top w:val="single" w:sz="4" w:space="0" w:color="000000"/>
              <w:left w:val="single" w:sz="4" w:space="0" w:color="auto"/>
              <w:bottom w:val="single" w:sz="4" w:space="0" w:color="000000"/>
            </w:tcBorders>
            <w:shd w:val="clear" w:color="auto" w:fill="auto"/>
          </w:tcPr>
          <w:p w:rsidR="00401F9C" w:rsidRPr="00261B08"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lastRenderedPageBreak/>
              <w:t>Усвојити  Правилник о одржавању јавних расправа који садржи елементе наведене у индикатору испуњености (квалитета) мере</w:t>
            </w:r>
            <w:r>
              <w:rPr>
                <w:rFonts w:ascii="Calibri" w:hAnsi="Calibri" w:cs="Times New Roman"/>
                <w:iCs/>
                <w:sz w:val="22"/>
                <w:szCs w:val="22"/>
              </w:rPr>
              <w:t xml:space="preserve"> (Правилник из тачке 1.1.2.)</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Правилник</w:t>
            </w:r>
            <w:r>
              <w:rPr>
                <w:rFonts w:ascii="Calibri" w:hAnsi="Calibri" w:cs="Times New Roman"/>
                <w:iCs/>
                <w:sz w:val="22"/>
                <w:szCs w:val="22"/>
              </w:rPr>
              <w:t xml:space="preserve"> </w:t>
            </w:r>
            <w:r w:rsidRPr="00617386">
              <w:rPr>
                <w:rFonts w:ascii="Calibri" w:hAnsi="Calibri" w:cs="Times New Roman"/>
                <w:iCs/>
                <w:sz w:val="22"/>
                <w:szCs w:val="22"/>
              </w:rPr>
              <w:t xml:space="preserve"> о одржавању јавних расправа</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Председник Скупштине општине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C46129" w:rsidP="008A5DA8">
            <w:pPr>
              <w:pStyle w:val="TableContents"/>
              <w:snapToGrid w:val="0"/>
              <w:rPr>
                <w:rFonts w:ascii="Calibri" w:hAnsi="Calibri" w:cs="Times New Roman"/>
                <w:iCs/>
                <w:sz w:val="22"/>
                <w:szCs w:val="22"/>
              </w:rPr>
            </w:pPr>
            <w:r>
              <w:rPr>
                <w:rFonts w:ascii="Calibri" w:hAnsi="Calibri" w:cs="Times New Roman"/>
                <w:iCs/>
                <w:sz w:val="22"/>
                <w:szCs w:val="22"/>
              </w:rPr>
              <w:t>октобар</w:t>
            </w:r>
            <w:r w:rsidR="00401F9C" w:rsidRPr="00617386">
              <w:rPr>
                <w:rFonts w:ascii="Calibri" w:hAnsi="Calibri" w:cs="Times New Roman"/>
                <w:iCs/>
                <w:sz w:val="22"/>
                <w:szCs w:val="22"/>
              </w:rPr>
              <w:t xml:space="preserve"> 2018. године</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p>
        </w:tc>
      </w:tr>
      <w:tr w:rsidR="00401F9C" w:rsidRPr="0011519D"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1.1.4</w:t>
            </w:r>
          </w:p>
        </w:tc>
        <w:tc>
          <w:tcPr>
            <w:tcW w:w="1950" w:type="dxa"/>
            <w:tcBorders>
              <w:top w:val="single" w:sz="4" w:space="0" w:color="000000"/>
              <w:left w:val="single" w:sz="4" w:space="0" w:color="000000"/>
              <w:bottom w:val="single" w:sz="4" w:space="0" w:color="000000"/>
              <w:right w:val="single" w:sz="4" w:space="0" w:color="auto"/>
            </w:tcBorders>
            <w:shd w:val="clear" w:color="auto" w:fill="auto"/>
          </w:tcPr>
          <w:p w:rsidR="00401F9C" w:rsidRPr="008A5DA8" w:rsidRDefault="00401F9C" w:rsidP="008A5DA8">
            <w:pPr>
              <w:pStyle w:val="TableContents"/>
              <w:rPr>
                <w:rFonts w:ascii="Calibri" w:hAnsi="Calibri" w:cs="Times New Roman"/>
                <w:sz w:val="22"/>
                <w:szCs w:val="22"/>
              </w:rPr>
            </w:pPr>
            <w:r w:rsidRPr="0011519D">
              <w:rPr>
                <w:rFonts w:ascii="Calibri" w:hAnsi="Calibri" w:cs="Times New Roman"/>
                <w:sz w:val="22"/>
                <w:szCs w:val="22"/>
              </w:rPr>
              <w:t>Објављивати опште акте на интернет презентацији општине К</w:t>
            </w:r>
            <w:r w:rsidR="008A5DA8">
              <w:rPr>
                <w:rFonts w:ascii="Calibri" w:hAnsi="Calibri" w:cs="Times New Roman"/>
                <w:sz w:val="22"/>
                <w:szCs w:val="22"/>
              </w:rPr>
              <w:t>уршумлија</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Сви општи акти које </w:t>
            </w:r>
            <w:r w:rsidR="008A5DA8">
              <w:rPr>
                <w:rFonts w:ascii="Calibri" w:hAnsi="Calibri" w:cs="Times New Roman"/>
                <w:sz w:val="22"/>
                <w:szCs w:val="22"/>
              </w:rPr>
              <w:t>усвајају органи општине Куршумлија</w:t>
            </w:r>
            <w:r w:rsidRPr="0011519D">
              <w:rPr>
                <w:rFonts w:ascii="Calibri" w:hAnsi="Calibri" w:cs="Times New Roman"/>
                <w:sz w:val="22"/>
                <w:szCs w:val="22"/>
              </w:rPr>
              <w:t xml:space="preserve"> доступни на интернет презентацији општине интернет презентација у овом делу се редовно ажурира, односно сви нови прописи и измене/допуне постојећих се благовремено (на пример, највише у року од недељу дана) постављају на интернет презентацију. </w:t>
            </w:r>
          </w:p>
        </w:tc>
        <w:tc>
          <w:tcPr>
            <w:tcW w:w="2650" w:type="dxa"/>
            <w:tcBorders>
              <w:top w:val="single" w:sz="4" w:space="0" w:color="000000"/>
              <w:left w:val="single" w:sz="4" w:space="0" w:color="auto"/>
              <w:bottom w:val="single" w:sz="4" w:space="0" w:color="000000"/>
            </w:tcBorders>
            <w:shd w:val="clear" w:color="auto" w:fill="auto"/>
          </w:tcPr>
          <w:p w:rsidR="00401F9C" w:rsidRPr="008A5DA8" w:rsidRDefault="00401F9C" w:rsidP="008A5DA8">
            <w:pPr>
              <w:pStyle w:val="TableContents"/>
              <w:rPr>
                <w:rFonts w:ascii="Calibri" w:hAnsi="Calibri" w:cs="Times New Roman"/>
                <w:sz w:val="22"/>
                <w:szCs w:val="22"/>
              </w:rPr>
            </w:pPr>
            <w:r>
              <w:rPr>
                <w:rFonts w:ascii="Calibri" w:hAnsi="Calibri" w:cs="Times New Roman"/>
                <w:sz w:val="22"/>
                <w:szCs w:val="22"/>
              </w:rPr>
              <w:t>Наставити са праксом објављивања општих ака</w:t>
            </w:r>
            <w:r w:rsidR="008A5DA8">
              <w:rPr>
                <w:rFonts w:ascii="Calibri" w:hAnsi="Calibri" w:cs="Times New Roman"/>
                <w:sz w:val="22"/>
                <w:szCs w:val="22"/>
              </w:rPr>
              <w:t>та у „Сл. листу општине Куршумлија</w:t>
            </w:r>
            <w:r>
              <w:rPr>
                <w:rFonts w:ascii="Calibri" w:hAnsi="Calibri" w:cs="Times New Roman"/>
                <w:sz w:val="22"/>
                <w:szCs w:val="22"/>
              </w:rPr>
              <w:t>“ , чији бројеви се објављују на званичном сајту општине К</w:t>
            </w:r>
            <w:r w:rsidR="008A5DA8">
              <w:rPr>
                <w:rFonts w:ascii="Calibri" w:hAnsi="Calibri" w:cs="Times New Roman"/>
                <w:sz w:val="22"/>
                <w:szCs w:val="22"/>
              </w:rPr>
              <w:t>уршумлија</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8A5DA8" w:rsidRDefault="00401F9C" w:rsidP="008A5DA8">
            <w:pPr>
              <w:pStyle w:val="TableContents"/>
              <w:rPr>
                <w:rFonts w:ascii="Calibri" w:hAnsi="Calibri" w:cs="Times New Roman"/>
                <w:sz w:val="22"/>
                <w:szCs w:val="22"/>
              </w:rPr>
            </w:pPr>
            <w:r>
              <w:rPr>
                <w:rFonts w:ascii="Calibri" w:hAnsi="Calibri" w:cs="Times New Roman"/>
                <w:sz w:val="22"/>
                <w:szCs w:val="22"/>
              </w:rPr>
              <w:t>Званични сајт општине К</w:t>
            </w:r>
            <w:r w:rsidR="008A5DA8">
              <w:rPr>
                <w:rFonts w:ascii="Calibri" w:hAnsi="Calibri" w:cs="Times New Roman"/>
                <w:sz w:val="22"/>
                <w:szCs w:val="22"/>
              </w:rPr>
              <w:t>уршумлија</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6229D" w:rsidRDefault="00401F9C" w:rsidP="008A5DA8">
            <w:pPr>
              <w:pStyle w:val="TableContents"/>
              <w:rPr>
                <w:rFonts w:ascii="Calibri" w:hAnsi="Calibri" w:cs="Times New Roman"/>
                <w:sz w:val="22"/>
                <w:szCs w:val="22"/>
              </w:rPr>
            </w:pPr>
            <w:r>
              <w:rPr>
                <w:rFonts w:ascii="Calibri" w:hAnsi="Calibri" w:cs="Times New Roman"/>
                <w:sz w:val="22"/>
                <w:szCs w:val="22"/>
              </w:rPr>
              <w:t>Начелник Општинске управе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06229D" w:rsidRDefault="00401F9C" w:rsidP="008A5DA8">
            <w:pPr>
              <w:pStyle w:val="TableContents"/>
              <w:rPr>
                <w:rFonts w:ascii="Calibri" w:hAnsi="Calibri" w:cs="Times New Roman"/>
                <w:sz w:val="22"/>
                <w:szCs w:val="22"/>
              </w:rPr>
            </w:pPr>
            <w:r>
              <w:rPr>
                <w:rFonts w:ascii="Calibri" w:hAnsi="Calibri" w:cs="Times New Roman"/>
                <w:sz w:val="22"/>
                <w:szCs w:val="22"/>
              </w:rPr>
              <w:t>Од усвајања ЛАП-а</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p>
        </w:tc>
      </w:tr>
      <w:tr w:rsidR="00401F9C" w:rsidRPr="0011519D"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1.1.5</w:t>
            </w:r>
          </w:p>
        </w:tc>
        <w:tc>
          <w:tcPr>
            <w:tcW w:w="195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да се специфичне циљне групе на које се односе поједини акти општине </w:t>
            </w:r>
            <w:r w:rsidRPr="0011519D">
              <w:rPr>
                <w:rFonts w:ascii="Calibri" w:hAnsi="Calibri" w:cs="Times New Roman"/>
                <w:sz w:val="22"/>
                <w:szCs w:val="22"/>
              </w:rPr>
              <w:lastRenderedPageBreak/>
              <w:t xml:space="preserve">Књажевац додатно обавештавају и информишу о усвојеним или измењеним јавним политикама које су од значаја за те циљне групе. </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Обавеза треба да буде прописана кроз посебан акт или кроз имене и допуне постојећег акта којим ће се дефинисати </w:t>
            </w:r>
            <w:r w:rsidRPr="0011519D">
              <w:rPr>
                <w:rFonts w:ascii="Calibri" w:hAnsi="Calibri" w:cs="Times New Roman"/>
                <w:sz w:val="22"/>
                <w:szCs w:val="22"/>
              </w:rPr>
              <w:lastRenderedPageBreak/>
              <w:t xml:space="preserve">најмање следеће: које су то циљне групе за које ће се вршити додатно обавештавање и информисање о усвојеним локалним прописима, а у складу са потребама и карактером локалне заједнице (на пример, пољопривредници, привредници, ученици, социјално угрожене категорије, особе са инвалидитетом и слично); који су то начини додатног информисања и обавештавања циљних група о актима који се на њих односе. </w:t>
            </w:r>
          </w:p>
        </w:tc>
        <w:tc>
          <w:tcPr>
            <w:tcW w:w="2650" w:type="dxa"/>
            <w:tcBorders>
              <w:top w:val="single" w:sz="4" w:space="0" w:color="000000"/>
              <w:left w:val="single" w:sz="4" w:space="0" w:color="auto"/>
              <w:bottom w:val="single" w:sz="4" w:space="0" w:color="000000"/>
            </w:tcBorders>
            <w:shd w:val="clear" w:color="auto" w:fill="auto"/>
          </w:tcPr>
          <w:p w:rsidR="00401F9C" w:rsidRPr="00C46830" w:rsidRDefault="00401F9C" w:rsidP="008A5DA8">
            <w:pPr>
              <w:pStyle w:val="TableContents"/>
              <w:rPr>
                <w:rFonts w:ascii="Calibri" w:hAnsi="Calibri" w:cs="Times New Roman"/>
                <w:sz w:val="22"/>
                <w:szCs w:val="22"/>
              </w:rPr>
            </w:pPr>
            <w:r>
              <w:rPr>
                <w:rFonts w:ascii="Calibri" w:hAnsi="Calibri" w:cs="Times New Roman"/>
                <w:sz w:val="22"/>
                <w:szCs w:val="22"/>
              </w:rPr>
              <w:lastRenderedPageBreak/>
              <w:t>Усвојен Правилник који се односи на обавештавање специфичних циљних група</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617386">
              <w:rPr>
                <w:rFonts w:ascii="Calibri" w:hAnsi="Calibri" w:cs="Times New Roman"/>
                <w:iCs/>
                <w:sz w:val="22"/>
                <w:szCs w:val="22"/>
              </w:rPr>
              <w:t>Правилник</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Председник Скупштине општине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C46129" w:rsidP="008A5DA8">
            <w:pPr>
              <w:pStyle w:val="TableContents"/>
              <w:snapToGrid w:val="0"/>
              <w:rPr>
                <w:rFonts w:ascii="Calibri" w:hAnsi="Calibri" w:cs="Times New Roman"/>
                <w:iCs/>
                <w:sz w:val="22"/>
                <w:szCs w:val="22"/>
              </w:rPr>
            </w:pPr>
            <w:r>
              <w:rPr>
                <w:rFonts w:ascii="Calibri" w:hAnsi="Calibri" w:cs="Times New Roman"/>
                <w:iCs/>
                <w:sz w:val="22"/>
                <w:szCs w:val="22"/>
              </w:rPr>
              <w:t xml:space="preserve">Април </w:t>
            </w:r>
            <w:r w:rsidR="00401F9C" w:rsidRPr="00617386">
              <w:rPr>
                <w:rFonts w:ascii="Calibri" w:hAnsi="Calibri" w:cs="Times New Roman"/>
                <w:iCs/>
                <w:sz w:val="22"/>
                <w:szCs w:val="22"/>
              </w:rPr>
              <w:t xml:space="preserve"> 2018. године</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 xml:space="preserve">За спровођење ове активности нису потребни </w:t>
            </w:r>
            <w:r w:rsidRPr="00617386">
              <w:rPr>
                <w:rFonts w:ascii="Calibri" w:hAnsi="Calibri" w:cs="Times New Roman"/>
                <w:iCs/>
                <w:sz w:val="22"/>
                <w:szCs w:val="22"/>
              </w:rPr>
              <w:lastRenderedPageBreak/>
              <w:t>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p>
        </w:tc>
      </w:tr>
      <w:tr w:rsidR="00401F9C" w:rsidRPr="0011519D"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1.1.6</w:t>
            </w:r>
          </w:p>
        </w:tc>
        <w:tc>
          <w:tcPr>
            <w:tcW w:w="195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Објављивати извештаје о примени прописа/о ефектима прописа.</w:t>
            </w:r>
          </w:p>
        </w:tc>
        <w:tc>
          <w:tcPr>
            <w:tcW w:w="2325" w:type="dxa"/>
            <w:tcBorders>
              <w:top w:val="single" w:sz="4" w:space="0" w:color="000000"/>
              <w:left w:val="single" w:sz="4" w:space="0" w:color="auto"/>
              <w:bottom w:val="single" w:sz="4" w:space="0" w:color="000000"/>
            </w:tcBorders>
            <w:shd w:val="clear" w:color="auto" w:fill="auto"/>
          </w:tcPr>
          <w:p w:rsidR="00401F9C" w:rsidRPr="008A5DA8" w:rsidRDefault="00401F9C" w:rsidP="008A5DA8">
            <w:pPr>
              <w:pStyle w:val="TableContents"/>
              <w:rPr>
                <w:rFonts w:ascii="Calibri" w:hAnsi="Calibri"/>
                <w:sz w:val="22"/>
                <w:szCs w:val="22"/>
              </w:rPr>
            </w:pPr>
            <w:r w:rsidRPr="0011519D">
              <w:rPr>
                <w:rFonts w:ascii="Calibri" w:hAnsi="Calibri" w:cs="Times New Roman"/>
                <w:sz w:val="22"/>
                <w:szCs w:val="22"/>
              </w:rPr>
              <w:t xml:space="preserve">Извештаји о примени прописа/ефектима прописа се израђују и објављују за све оне области за које је дефинисана и обавеза спровођења јавне расправе, односно чији је јавни значај такав да примена прописа значајно утиче на квалитет живота </w:t>
            </w:r>
            <w:r w:rsidRPr="0011519D">
              <w:rPr>
                <w:rFonts w:ascii="Calibri" w:hAnsi="Calibri" w:cs="Times New Roman"/>
                <w:sz w:val="22"/>
                <w:szCs w:val="22"/>
              </w:rPr>
              <w:lastRenderedPageBreak/>
              <w:t>становника на територији општине К</w:t>
            </w:r>
            <w:r w:rsidR="008A5DA8">
              <w:rPr>
                <w:rFonts w:ascii="Calibri" w:hAnsi="Calibri" w:cs="Times New Roman"/>
                <w:sz w:val="22"/>
                <w:szCs w:val="22"/>
              </w:rPr>
              <w:t>уршумлија</w:t>
            </w:r>
          </w:p>
        </w:tc>
        <w:tc>
          <w:tcPr>
            <w:tcW w:w="2650" w:type="dxa"/>
            <w:tcBorders>
              <w:top w:val="single" w:sz="4" w:space="0" w:color="000000"/>
              <w:left w:val="single" w:sz="4" w:space="0" w:color="auto"/>
              <w:bottom w:val="single" w:sz="4" w:space="0" w:color="000000"/>
            </w:tcBorders>
            <w:shd w:val="clear" w:color="auto" w:fill="auto"/>
          </w:tcPr>
          <w:p w:rsidR="00401F9C" w:rsidRPr="00261B08"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lastRenderedPageBreak/>
              <w:t>Усвојити  Правилник о одржавању јавних расправа који садржи елементе наведене у индикатору испуњености (квалитета) мере</w:t>
            </w:r>
            <w:r>
              <w:rPr>
                <w:rFonts w:ascii="Calibri" w:hAnsi="Calibri" w:cs="Times New Roman"/>
                <w:iCs/>
                <w:sz w:val="22"/>
                <w:szCs w:val="22"/>
              </w:rPr>
              <w:t xml:space="preserve"> (Правилник из тачке 1.1.2.)</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Правилник о одржавању јавних расправа</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Председник Скупштине општине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C46129" w:rsidP="008A5DA8">
            <w:pPr>
              <w:pStyle w:val="TableContents"/>
              <w:snapToGrid w:val="0"/>
              <w:rPr>
                <w:rFonts w:ascii="Calibri" w:hAnsi="Calibri" w:cs="Times New Roman"/>
                <w:iCs/>
                <w:sz w:val="22"/>
                <w:szCs w:val="22"/>
              </w:rPr>
            </w:pPr>
            <w:r>
              <w:rPr>
                <w:rFonts w:ascii="Calibri" w:hAnsi="Calibri" w:cs="Times New Roman"/>
                <w:iCs/>
                <w:sz w:val="22"/>
                <w:szCs w:val="22"/>
              </w:rPr>
              <w:t>октобар</w:t>
            </w:r>
            <w:r w:rsidR="00401F9C" w:rsidRPr="00617386">
              <w:rPr>
                <w:rFonts w:ascii="Calibri" w:hAnsi="Calibri" w:cs="Times New Roman"/>
                <w:iCs/>
                <w:sz w:val="22"/>
                <w:szCs w:val="22"/>
              </w:rPr>
              <w:t xml:space="preserve"> 2018. године</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p>
        </w:tc>
      </w:tr>
    </w:tbl>
    <w:p w:rsidR="00401F9C" w:rsidRPr="0011519D" w:rsidRDefault="00401F9C" w:rsidP="00401F9C">
      <w:pPr>
        <w:pStyle w:val="BodyText"/>
        <w:spacing w:after="0"/>
        <w:rPr>
          <w:rFonts w:ascii="Calibri" w:hAnsi="Calibri"/>
          <w:sz w:val="22"/>
          <w:szCs w:val="22"/>
        </w:rPr>
      </w:pPr>
    </w:p>
    <w:p w:rsidR="00401F9C" w:rsidRPr="0011519D" w:rsidRDefault="00401F9C" w:rsidP="00401F9C">
      <w:pPr>
        <w:pStyle w:val="BodyText"/>
        <w:spacing w:after="0"/>
        <w:rPr>
          <w:rFonts w:ascii="Calibri" w:hAnsi="Calibri" w:cs="Times New Roman"/>
          <w:sz w:val="22"/>
          <w:szCs w:val="22"/>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49"/>
        <w:gridCol w:w="2325"/>
        <w:gridCol w:w="2650"/>
        <w:gridCol w:w="14"/>
        <w:gridCol w:w="1332"/>
        <w:gridCol w:w="1419"/>
        <w:gridCol w:w="993"/>
        <w:gridCol w:w="1417"/>
        <w:gridCol w:w="1452"/>
      </w:tblGrid>
      <w:tr w:rsidR="00401F9C" w:rsidRPr="0011519D" w:rsidTr="008A5DA8">
        <w:tc>
          <w:tcPr>
            <w:tcW w:w="14635" w:type="dxa"/>
            <w:gridSpan w:val="10"/>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 xml:space="preserve">Циљ 1.2. </w:t>
            </w:r>
            <w:r w:rsidRPr="0011519D">
              <w:rPr>
                <w:rFonts w:ascii="Calibri" w:eastAsia="ABCDEE+Cambria" w:hAnsi="Calibri" w:cs="Times New Roman"/>
                <w:b/>
                <w:bCs/>
                <w:sz w:val="22"/>
                <w:szCs w:val="22"/>
              </w:rPr>
              <w:t>Отклоњени ризици од корупције кроз увођење механизама којима се спречава усвајање „прописа са опредељеним циљем“, односно „прописа са одредиштем“</w:t>
            </w:r>
          </w:p>
        </w:tc>
      </w:tr>
      <w:tr w:rsidR="00401F9C" w:rsidRPr="0011519D" w:rsidTr="008A5DA8">
        <w:trPr>
          <w:trHeight w:val="422"/>
        </w:trPr>
        <w:tc>
          <w:tcPr>
            <w:tcW w:w="8022"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75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3862" w:type="dxa"/>
            <w:gridSpan w:val="3"/>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22"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highlight w:val="yellow"/>
              </w:rPr>
            </w:pPr>
            <w:r w:rsidRPr="00063493">
              <w:rPr>
                <w:rFonts w:ascii="Calibri" w:hAnsi="Calibri" w:cs="Times New Roman"/>
                <w:sz w:val="22"/>
                <w:szCs w:val="22"/>
              </w:rPr>
              <w:t xml:space="preserve">Усвојене јавне политике на нивоу ЈЛС којима се уводе механизми за спречавање </w:t>
            </w:r>
            <w:r w:rsidRPr="00063493">
              <w:rPr>
                <w:rFonts w:ascii="Calibri" w:eastAsia="ABCDEE+Cambria" w:hAnsi="Calibri" w:cs="Times New Roman"/>
                <w:bCs/>
                <w:sz w:val="22"/>
                <w:szCs w:val="22"/>
              </w:rPr>
              <w:t>усвајања „прописа са опредељеним циљем“, односно „прописа са одредиштем“</w:t>
            </w:r>
          </w:p>
        </w:tc>
        <w:tc>
          <w:tcPr>
            <w:tcW w:w="2751" w:type="dxa"/>
            <w:gridSpan w:val="2"/>
            <w:tcBorders>
              <w:top w:val="single" w:sz="4" w:space="0" w:color="000000"/>
              <w:left w:val="single" w:sz="4" w:space="0" w:color="000000"/>
              <w:bottom w:val="single" w:sz="4" w:space="0" w:color="000000"/>
            </w:tcBorders>
            <w:shd w:val="clear" w:color="auto" w:fill="auto"/>
          </w:tcPr>
          <w:p w:rsidR="00401F9C" w:rsidRPr="00462878" w:rsidRDefault="00401F9C" w:rsidP="008A5DA8">
            <w:pPr>
              <w:pStyle w:val="TableContents"/>
              <w:snapToGrid w:val="0"/>
              <w:rPr>
                <w:rFonts w:ascii="Calibri" w:hAnsi="Calibri" w:cs="Times New Roman"/>
                <w:i/>
                <w:iCs/>
                <w:sz w:val="22"/>
                <w:szCs w:val="22"/>
                <w:highlight w:val="yellow"/>
              </w:rPr>
            </w:pPr>
            <w:r w:rsidRPr="00462878">
              <w:rPr>
                <w:rFonts w:ascii="Calibri" w:hAnsi="Calibri" w:cs="Times New Roman"/>
                <w:iCs/>
              </w:rPr>
              <w:t>У тренутку израде ЛАП-а није усвојена ниједна јавна политика којојм се регулише ова област</w:t>
            </w:r>
          </w:p>
        </w:tc>
        <w:tc>
          <w:tcPr>
            <w:tcW w:w="3862" w:type="dxa"/>
            <w:gridSpan w:val="3"/>
            <w:tcBorders>
              <w:top w:val="single" w:sz="4" w:space="0" w:color="000000"/>
              <w:left w:val="single" w:sz="4" w:space="0" w:color="000000"/>
              <w:bottom w:val="single" w:sz="4" w:space="0" w:color="000000"/>
              <w:right w:val="single" w:sz="4" w:space="0" w:color="000000"/>
            </w:tcBorders>
            <w:shd w:val="clear" w:color="auto" w:fill="auto"/>
          </w:tcPr>
          <w:p w:rsidR="00401F9C" w:rsidRPr="00462878" w:rsidRDefault="00401F9C" w:rsidP="008A5DA8">
            <w:pPr>
              <w:pStyle w:val="TableContents"/>
              <w:snapToGrid w:val="0"/>
              <w:rPr>
                <w:rFonts w:ascii="Calibri" w:hAnsi="Calibri" w:cs="Times New Roman"/>
                <w:b/>
                <w:bCs/>
                <w:sz w:val="22"/>
                <w:szCs w:val="22"/>
              </w:rPr>
            </w:pPr>
            <w:r w:rsidRPr="00462878">
              <w:rPr>
                <w:rFonts w:ascii="Calibri" w:hAnsi="Calibri" w:cs="Times New Roman"/>
                <w:iCs/>
                <w:sz w:val="22"/>
                <w:szCs w:val="22"/>
              </w:rPr>
              <w:t>Минимум 1 усвојена јавна политика</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9"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0"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419"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1.2.1</w:t>
            </w:r>
          </w:p>
        </w:tc>
        <w:tc>
          <w:tcPr>
            <w:tcW w:w="1949"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w:t>
            </w:r>
            <w:r w:rsidRPr="0011519D">
              <w:rPr>
                <w:rFonts w:ascii="Calibri" w:hAnsi="Calibri" w:cs="Times New Roman"/>
                <w:i/>
                <w:sz w:val="22"/>
                <w:szCs w:val="22"/>
              </w:rPr>
              <w:t>пријављивања интереса</w:t>
            </w:r>
            <w:r w:rsidRPr="0011519D">
              <w:rPr>
                <w:rFonts w:ascii="Calibri" w:hAnsi="Calibri" w:cs="Times New Roman"/>
                <w:sz w:val="22"/>
                <w:szCs w:val="22"/>
              </w:rPr>
              <w:t xml:space="preserve"> за усвајање општих аката. </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Јавни функционери општине (председник општине, одборници/чланови општинског већа) су обавезни да приликом учествовања у усвајању општих аката известе скупштину/општинско/ веће и јавност о томе да у области на коју се акт односи он/она или са њим/њом повезана лица (у смислу Закона о Агенцији за борбу против корупције) имају приватни </w:t>
            </w:r>
            <w:r w:rsidRPr="0011519D">
              <w:rPr>
                <w:rFonts w:ascii="Calibri" w:hAnsi="Calibri" w:cs="Times New Roman"/>
                <w:sz w:val="22"/>
                <w:szCs w:val="22"/>
              </w:rPr>
              <w:lastRenderedPageBreak/>
              <w:t xml:space="preserve">интерес или корист, осим ако ту корист или интерес имају као грађани или део групе грађана;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Успостављен јавно доступан регистар ових пријава; </w:t>
            </w:r>
          </w:p>
        </w:tc>
        <w:tc>
          <w:tcPr>
            <w:tcW w:w="2650" w:type="dxa"/>
            <w:tcBorders>
              <w:top w:val="single" w:sz="4" w:space="0" w:color="000000"/>
              <w:left w:val="single" w:sz="4" w:space="0" w:color="auto"/>
              <w:bottom w:val="single" w:sz="4" w:space="0" w:color="000000"/>
            </w:tcBorders>
            <w:shd w:val="clear" w:color="auto" w:fill="auto"/>
          </w:tcPr>
          <w:p w:rsidR="00401F9C" w:rsidRPr="00063493" w:rsidRDefault="00401F9C" w:rsidP="008A5DA8">
            <w:pPr>
              <w:pStyle w:val="TableContents"/>
              <w:jc w:val="center"/>
              <w:rPr>
                <w:rFonts w:ascii="Calibri" w:hAnsi="Calibri" w:cs="Times New Roman"/>
                <w:sz w:val="20"/>
                <w:szCs w:val="20"/>
              </w:rPr>
            </w:pPr>
            <w:r w:rsidRPr="00063493">
              <w:rPr>
                <w:rFonts w:ascii="Calibri" w:hAnsi="Calibri" w:cs="Times New Roman"/>
                <w:sz w:val="20"/>
                <w:szCs w:val="20"/>
              </w:rPr>
              <w:lastRenderedPageBreak/>
              <w:t>Усвојити Одлуку Скупштине општине којом се регулише ова област (обавеза пријављивања личног интереса и регистар пријава)</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t xml:space="preserve">Одлука Скупштине општине </w:t>
            </w:r>
          </w:p>
        </w:tc>
        <w:tc>
          <w:tcPr>
            <w:tcW w:w="1419" w:type="dxa"/>
            <w:tcBorders>
              <w:top w:val="single" w:sz="4" w:space="0" w:color="000000"/>
              <w:left w:val="single" w:sz="4" w:space="0" w:color="000000"/>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t>Председник Скупштине општине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t xml:space="preserve">Мај 2018. </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1.2.2</w:t>
            </w:r>
          </w:p>
        </w:tc>
        <w:tc>
          <w:tcPr>
            <w:tcW w:w="1949"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управљања </w:t>
            </w:r>
            <w:r w:rsidRPr="0011519D">
              <w:rPr>
                <w:rFonts w:ascii="Calibri" w:hAnsi="Calibri" w:cs="Times New Roman"/>
                <w:i/>
                <w:sz w:val="22"/>
                <w:szCs w:val="22"/>
              </w:rPr>
              <w:t>пријављеним интересима</w:t>
            </w:r>
            <w:r w:rsidRPr="0011519D">
              <w:rPr>
                <w:rFonts w:ascii="Calibri" w:hAnsi="Calibri" w:cs="Times New Roman"/>
                <w:sz w:val="22"/>
                <w:szCs w:val="22"/>
              </w:rPr>
              <w:t>.</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За случајеве непријављивања интереса, прописане су санкције финансијске природе које су најмање у рангу санкција за повреде пословника о раду скупштине/општинског већа;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 процесу успостављања регистра дефинисани следећи елементи: организациона јединица у оквиру Општинске управе која води регистар; начин вођења регистра; начин праћења извршења обавезе пријављивања интереса; начин вођења поступка због кршења обавезе пријављивања; објављивање одлука о </w:t>
            </w:r>
            <w:r w:rsidRPr="0011519D">
              <w:rPr>
                <w:rFonts w:ascii="Calibri" w:hAnsi="Calibri" w:cs="Times New Roman"/>
                <w:sz w:val="22"/>
                <w:szCs w:val="22"/>
              </w:rPr>
              <w:lastRenderedPageBreak/>
              <w:t xml:space="preserve">кршењу ових обавеза. </w:t>
            </w:r>
          </w:p>
        </w:tc>
        <w:tc>
          <w:tcPr>
            <w:tcW w:w="2650" w:type="dxa"/>
            <w:tcBorders>
              <w:top w:val="single" w:sz="4" w:space="0" w:color="000000"/>
              <w:left w:val="single" w:sz="4" w:space="0" w:color="auto"/>
              <w:bottom w:val="single" w:sz="4" w:space="0" w:color="000000"/>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lastRenderedPageBreak/>
              <w:t>Одлуком СО из тачке 1.2.1. обухватити и ову област (санкције у случају непријављивања приватног интереса и вођење регистра)</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t xml:space="preserve">Одлука Скупштине општине </w:t>
            </w:r>
          </w:p>
        </w:tc>
        <w:tc>
          <w:tcPr>
            <w:tcW w:w="1419" w:type="dxa"/>
            <w:tcBorders>
              <w:top w:val="single" w:sz="4" w:space="0" w:color="000000"/>
              <w:left w:val="single" w:sz="4" w:space="0" w:color="000000"/>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t>Председник Скупштине општине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t xml:space="preserve">Мај 2018. </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1.2.3</w:t>
            </w:r>
          </w:p>
        </w:tc>
        <w:tc>
          <w:tcPr>
            <w:tcW w:w="1949"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израде образложења нацрта прописа, са посебним акцентом на образложење </w:t>
            </w:r>
            <w:r w:rsidRPr="0011519D">
              <w:rPr>
                <w:rFonts w:ascii="Calibri" w:hAnsi="Calibri" w:cs="Times New Roman"/>
                <w:i/>
                <w:sz w:val="22"/>
                <w:szCs w:val="22"/>
              </w:rPr>
              <w:t xml:space="preserve">јавног интереса </w:t>
            </w:r>
            <w:r w:rsidRPr="0011519D">
              <w:rPr>
                <w:rFonts w:ascii="Calibri" w:hAnsi="Calibri" w:cs="Times New Roman"/>
                <w:sz w:val="22"/>
                <w:szCs w:val="22"/>
              </w:rPr>
              <w:t xml:space="preserve">који ће бити остварен и/или заштићен конкретним прописом, односно са образложењем разлога, потреба и околности у којима се усваја пропис. </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sz w:val="22"/>
                <w:szCs w:val="22"/>
              </w:rPr>
            </w:pPr>
            <w:r w:rsidRPr="0011519D">
              <w:rPr>
                <w:rFonts w:ascii="Calibri" w:hAnsi="Calibri" w:cs="Times New Roman"/>
                <w:sz w:val="22"/>
                <w:szCs w:val="22"/>
              </w:rPr>
              <w:t xml:space="preserve">Усвојена обавезујућа упутства за израду образложења нацрта локалних прописа, са посебним акцентом на образложење </w:t>
            </w:r>
            <w:r w:rsidRPr="0011519D">
              <w:rPr>
                <w:rFonts w:ascii="Calibri" w:hAnsi="Calibri" w:cs="Times New Roman"/>
                <w:i/>
                <w:sz w:val="22"/>
                <w:szCs w:val="22"/>
              </w:rPr>
              <w:t xml:space="preserve">јавног интереса </w:t>
            </w:r>
            <w:r w:rsidRPr="0011519D">
              <w:rPr>
                <w:rFonts w:ascii="Calibri" w:hAnsi="Calibri" w:cs="Times New Roman"/>
                <w:sz w:val="22"/>
                <w:szCs w:val="22"/>
              </w:rPr>
              <w:t>који ће бити остварен и/или заштићен конкретним прописом, односно са образложењем разлога, потреба и околности у којима се усваја пропис (</w:t>
            </w:r>
            <w:r w:rsidRPr="0011519D">
              <w:rPr>
                <w:rFonts w:ascii="Calibri" w:hAnsi="Calibri" w:cs="Times New Roman"/>
                <w:i/>
                <w:sz w:val="22"/>
                <w:szCs w:val="22"/>
              </w:rPr>
              <w:t>видети везу са индикатором мере број 2 у оквиру циља 1.1 у којој се такође наводи шта би све образложење требало да садржи).</w:t>
            </w:r>
          </w:p>
        </w:tc>
        <w:tc>
          <w:tcPr>
            <w:tcW w:w="2650" w:type="dxa"/>
            <w:tcBorders>
              <w:top w:val="single" w:sz="4" w:space="0" w:color="000000"/>
              <w:left w:val="single" w:sz="4" w:space="0" w:color="auto"/>
              <w:bottom w:val="single" w:sz="4" w:space="0" w:color="000000"/>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Усвојити  Правилник о одржавању јавних расправа који садржи елементе наведене у индикатору испуњености (квалитета) мере</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Правилник</w:t>
            </w:r>
            <w:r>
              <w:rPr>
                <w:rFonts w:ascii="Calibri" w:hAnsi="Calibri" w:cs="Times New Roman"/>
                <w:iCs/>
                <w:sz w:val="22"/>
                <w:szCs w:val="22"/>
              </w:rPr>
              <w:t xml:space="preserve"> </w:t>
            </w:r>
            <w:r w:rsidRPr="00617386">
              <w:rPr>
                <w:rFonts w:ascii="Calibri" w:hAnsi="Calibri" w:cs="Times New Roman"/>
                <w:iCs/>
                <w:sz w:val="22"/>
                <w:szCs w:val="22"/>
              </w:rPr>
              <w:t xml:space="preserve"> о одржавању јавних расправа</w:t>
            </w:r>
          </w:p>
        </w:tc>
        <w:tc>
          <w:tcPr>
            <w:tcW w:w="1419" w:type="dxa"/>
            <w:tcBorders>
              <w:top w:val="single" w:sz="4" w:space="0" w:color="000000"/>
              <w:left w:val="single" w:sz="4" w:space="0" w:color="000000"/>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Председник Скупштине општине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C46129" w:rsidP="008A5DA8">
            <w:pPr>
              <w:pStyle w:val="TableContents"/>
              <w:snapToGrid w:val="0"/>
              <w:rPr>
                <w:rFonts w:ascii="Calibri" w:hAnsi="Calibri" w:cs="Times New Roman"/>
                <w:iCs/>
                <w:sz w:val="22"/>
                <w:szCs w:val="22"/>
              </w:rPr>
            </w:pPr>
            <w:r>
              <w:rPr>
                <w:rFonts w:ascii="Calibri" w:hAnsi="Calibri" w:cs="Times New Roman"/>
                <w:iCs/>
                <w:sz w:val="22"/>
                <w:szCs w:val="22"/>
              </w:rPr>
              <w:t>мај</w:t>
            </w:r>
            <w:r w:rsidR="00401F9C" w:rsidRPr="00617386">
              <w:rPr>
                <w:rFonts w:ascii="Calibri" w:hAnsi="Calibri" w:cs="Times New Roman"/>
                <w:iCs/>
                <w:sz w:val="22"/>
                <w:szCs w:val="22"/>
              </w:rPr>
              <w:t xml:space="preserve"> 2018. године</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617386" w:rsidRDefault="00401F9C" w:rsidP="008A5DA8">
            <w:pPr>
              <w:pStyle w:val="TableContents"/>
              <w:snapToGrid w:val="0"/>
              <w:rPr>
                <w:rFonts w:ascii="Calibri" w:hAnsi="Calibri" w:cs="Times New Roman"/>
                <w:iCs/>
                <w:sz w:val="22"/>
                <w:szCs w:val="22"/>
              </w:rPr>
            </w:pPr>
            <w:r w:rsidRPr="00617386">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pStyle w:val="TableContents"/>
        <w:jc w:val="center"/>
        <w:rPr>
          <w:rFonts w:ascii="Calibri" w:hAnsi="Calibri"/>
          <w:sz w:val="22"/>
          <w:szCs w:val="22"/>
        </w:rPr>
      </w:pPr>
    </w:p>
    <w:p w:rsidR="00401F9C" w:rsidRPr="0011519D" w:rsidRDefault="00401F9C" w:rsidP="00401F9C">
      <w:pPr>
        <w:pStyle w:val="TableContents"/>
        <w:jc w:val="center"/>
        <w:rPr>
          <w:rFonts w:ascii="Calibri" w:hAnsi="Calibri"/>
          <w:sz w:val="22"/>
          <w:szCs w:val="22"/>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49"/>
        <w:gridCol w:w="2325"/>
        <w:gridCol w:w="2650"/>
        <w:gridCol w:w="15"/>
        <w:gridCol w:w="1333"/>
        <w:gridCol w:w="1417"/>
        <w:gridCol w:w="993"/>
        <w:gridCol w:w="1417"/>
        <w:gridCol w:w="1452"/>
      </w:tblGrid>
      <w:tr w:rsidR="00401F9C" w:rsidRPr="0011519D" w:rsidTr="008A5DA8">
        <w:tc>
          <w:tcPr>
            <w:tcW w:w="14635" w:type="dxa"/>
            <w:gridSpan w:val="10"/>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 xml:space="preserve">Циљ 1.3. </w:t>
            </w:r>
            <w:r w:rsidRPr="0011519D">
              <w:rPr>
                <w:rFonts w:ascii="Calibri" w:eastAsia="ABCDEE+Cambria" w:hAnsi="Calibri" w:cs="Times New Roman"/>
                <w:b/>
                <w:bCs/>
                <w:sz w:val="22"/>
                <w:szCs w:val="22"/>
              </w:rPr>
              <w:t xml:space="preserve">Отклоњени ризици од корупције кроз увођење </w:t>
            </w:r>
            <w:r w:rsidRPr="0011519D">
              <w:rPr>
                <w:rFonts w:ascii="Calibri" w:hAnsi="Calibri" w:cs="Times New Roman"/>
                <w:b/>
                <w:bCs/>
                <w:sz w:val="22"/>
                <w:szCs w:val="22"/>
              </w:rPr>
              <w:t>механизама за спречавање усвајања прописа који садрже ризике од корупције</w:t>
            </w:r>
            <w:r w:rsidRPr="0011519D">
              <w:rPr>
                <w:rStyle w:val="FootnoteCharacters"/>
                <w:rFonts w:ascii="Calibri" w:hAnsi="Calibri" w:cs="Times New Roman"/>
                <w:b/>
                <w:bCs/>
                <w:sz w:val="22"/>
                <w:szCs w:val="22"/>
              </w:rPr>
              <w:footnoteReference w:id="8"/>
            </w:r>
          </w:p>
        </w:tc>
      </w:tr>
      <w:tr w:rsidR="00401F9C" w:rsidRPr="0011519D" w:rsidTr="008A5DA8">
        <w:trPr>
          <w:trHeight w:val="422"/>
        </w:trPr>
        <w:tc>
          <w:tcPr>
            <w:tcW w:w="8023"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750"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3862" w:type="dxa"/>
            <w:gridSpan w:val="3"/>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341"/>
        </w:trPr>
        <w:tc>
          <w:tcPr>
            <w:tcW w:w="8023"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highlight w:val="yellow"/>
              </w:rPr>
            </w:pPr>
            <w:r w:rsidRPr="00806900">
              <w:rPr>
                <w:rFonts w:ascii="Calibri" w:hAnsi="Calibri" w:cs="Times New Roman"/>
                <w:sz w:val="22"/>
                <w:szCs w:val="22"/>
              </w:rPr>
              <w:t xml:space="preserve">Усвојене јавне политике на нивоу општине којима се уводе механизми за </w:t>
            </w:r>
            <w:r w:rsidRPr="00806900">
              <w:rPr>
                <w:rFonts w:ascii="Calibri" w:hAnsi="Calibri" w:cs="Times New Roman"/>
                <w:sz w:val="22"/>
                <w:szCs w:val="22"/>
              </w:rPr>
              <w:lastRenderedPageBreak/>
              <w:t xml:space="preserve">спречавање </w:t>
            </w:r>
            <w:r w:rsidRPr="00806900">
              <w:rPr>
                <w:rFonts w:ascii="Calibri" w:eastAsia="ABCDEE+Cambria" w:hAnsi="Calibri" w:cs="Times New Roman"/>
                <w:bCs/>
                <w:sz w:val="22"/>
                <w:szCs w:val="22"/>
              </w:rPr>
              <w:t xml:space="preserve">усвајања </w:t>
            </w:r>
            <w:r w:rsidRPr="00806900">
              <w:rPr>
                <w:rFonts w:ascii="Calibri" w:hAnsi="Calibri" w:cs="Times New Roman"/>
                <w:bCs/>
                <w:sz w:val="22"/>
                <w:szCs w:val="22"/>
              </w:rPr>
              <w:t>прописа који садрже ризике од корупције.</w:t>
            </w:r>
          </w:p>
        </w:tc>
        <w:tc>
          <w:tcPr>
            <w:tcW w:w="2750" w:type="dxa"/>
            <w:gridSpan w:val="2"/>
            <w:tcBorders>
              <w:top w:val="single" w:sz="4" w:space="0" w:color="000000"/>
              <w:left w:val="single" w:sz="4" w:space="0" w:color="000000"/>
              <w:bottom w:val="single" w:sz="4" w:space="0" w:color="000000"/>
            </w:tcBorders>
            <w:shd w:val="clear" w:color="auto" w:fill="auto"/>
          </w:tcPr>
          <w:p w:rsidR="00401F9C" w:rsidRPr="00925B32" w:rsidRDefault="00401F9C" w:rsidP="008A5DA8">
            <w:pPr>
              <w:pStyle w:val="TableContents"/>
              <w:snapToGrid w:val="0"/>
              <w:rPr>
                <w:rFonts w:ascii="Calibri" w:hAnsi="Calibri" w:cs="Times New Roman"/>
                <w:i/>
                <w:iCs/>
                <w:sz w:val="22"/>
                <w:szCs w:val="22"/>
              </w:rPr>
            </w:pPr>
            <w:r w:rsidRPr="00925B32">
              <w:rPr>
                <w:rFonts w:ascii="Calibri" w:hAnsi="Calibri" w:cs="Times New Roman"/>
                <w:sz w:val="22"/>
                <w:szCs w:val="22"/>
              </w:rPr>
              <w:lastRenderedPageBreak/>
              <w:t>До момента усвајања ЛАП-</w:t>
            </w:r>
            <w:r w:rsidRPr="00925B32">
              <w:rPr>
                <w:rFonts w:ascii="Calibri" w:hAnsi="Calibri" w:cs="Times New Roman"/>
                <w:sz w:val="22"/>
                <w:szCs w:val="22"/>
              </w:rPr>
              <w:lastRenderedPageBreak/>
              <w:t>а нема усвојене ниједенејавне политике из ове области</w:t>
            </w:r>
          </w:p>
        </w:tc>
        <w:tc>
          <w:tcPr>
            <w:tcW w:w="3862" w:type="dxa"/>
            <w:gridSpan w:val="3"/>
            <w:tcBorders>
              <w:top w:val="single" w:sz="4" w:space="0" w:color="000000"/>
              <w:left w:val="single" w:sz="4" w:space="0" w:color="000000"/>
              <w:bottom w:val="single" w:sz="4" w:space="0" w:color="000000"/>
              <w:right w:val="single" w:sz="4" w:space="0" w:color="000000"/>
            </w:tcBorders>
            <w:shd w:val="clear" w:color="auto" w:fill="auto"/>
          </w:tcPr>
          <w:p w:rsidR="00401F9C" w:rsidRPr="00925B32" w:rsidRDefault="00401F9C" w:rsidP="008A5DA8">
            <w:pPr>
              <w:pStyle w:val="TableContents"/>
              <w:snapToGrid w:val="0"/>
              <w:rPr>
                <w:rFonts w:ascii="Calibri" w:hAnsi="Calibri" w:cs="Times New Roman"/>
                <w:b/>
                <w:bCs/>
                <w:sz w:val="22"/>
                <w:szCs w:val="22"/>
              </w:rPr>
            </w:pPr>
            <w:r w:rsidRPr="00925B32">
              <w:rPr>
                <w:rFonts w:ascii="Calibri" w:hAnsi="Calibri" w:cs="Times New Roman"/>
                <w:iCs/>
                <w:sz w:val="22"/>
                <w:szCs w:val="22"/>
              </w:rPr>
              <w:lastRenderedPageBreak/>
              <w:t>1 јавна политика</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9"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0"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8"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jc w:val="center"/>
              <w:rPr>
                <w:rFonts w:ascii="Calibri" w:hAnsi="Calibri" w:cs="Times New Roman"/>
                <w:sz w:val="22"/>
                <w:szCs w:val="22"/>
              </w:rPr>
            </w:pPr>
            <w:r w:rsidRPr="0011519D">
              <w:rPr>
                <w:rFonts w:ascii="Calibri" w:hAnsi="Calibri" w:cs="Times New Roman"/>
                <w:sz w:val="22"/>
                <w:szCs w:val="22"/>
              </w:rPr>
              <w:t>1.3.1</w:t>
            </w:r>
          </w:p>
        </w:tc>
        <w:tc>
          <w:tcPr>
            <w:tcW w:w="1949"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капацитет за спречавање усвајања прописа са уграђеним ризицима за </w:t>
            </w:r>
            <w:r w:rsidRPr="00806900">
              <w:rPr>
                <w:rFonts w:ascii="Calibri" w:hAnsi="Calibri" w:cs="Times New Roman"/>
                <w:sz w:val="22"/>
                <w:szCs w:val="22"/>
              </w:rPr>
              <w:t>корупцију.</w:t>
            </w:r>
            <w:r w:rsidRPr="0011519D">
              <w:rPr>
                <w:rFonts w:ascii="Calibri" w:hAnsi="Calibri" w:cs="Times New Roman"/>
                <w:sz w:val="22"/>
                <w:szCs w:val="22"/>
              </w:rPr>
              <w:t xml:space="preserve"> </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sz w:val="22"/>
                <w:szCs w:val="22"/>
              </w:rPr>
            </w:pPr>
            <w:r w:rsidRPr="0011519D">
              <w:rPr>
                <w:rFonts w:ascii="Calibri" w:hAnsi="Calibri" w:cs="Times New Roman"/>
                <w:sz w:val="22"/>
                <w:szCs w:val="22"/>
              </w:rPr>
              <w:t xml:space="preserve">Створене организационе претпоставке за бављење овом надлежношћу/именовано лице/лица надлежна за анализу ризика од корупције у локалним прописима; обезбеђена обука лица која ће се бавити овом надлежношћу; успостављена обавеза да се анализа ризика од корупције доставља заједно са нацртом прописа приликом усвајања; успостављена обавеза извештавања, односно упознавања јавности са анализама ризика од корупције у прописима. </w:t>
            </w:r>
          </w:p>
        </w:tc>
        <w:tc>
          <w:tcPr>
            <w:tcW w:w="2650" w:type="dxa"/>
            <w:tcBorders>
              <w:top w:val="single" w:sz="4" w:space="0" w:color="000000"/>
              <w:left w:val="single" w:sz="4" w:space="0" w:color="auto"/>
              <w:bottom w:val="single" w:sz="4" w:space="0" w:color="000000"/>
            </w:tcBorders>
            <w:shd w:val="clear" w:color="auto" w:fill="auto"/>
          </w:tcPr>
          <w:p w:rsidR="00401F9C" w:rsidRPr="00F87157" w:rsidRDefault="00401F9C" w:rsidP="008A5DA8">
            <w:pPr>
              <w:pStyle w:val="TableContents"/>
              <w:jc w:val="center"/>
              <w:rPr>
                <w:rFonts w:ascii="Calibri" w:hAnsi="Calibri" w:cs="Times New Roman"/>
                <w:sz w:val="22"/>
                <w:szCs w:val="22"/>
              </w:rPr>
            </w:pPr>
            <w:r w:rsidRPr="00F87157">
              <w:rPr>
                <w:rFonts w:ascii="Calibri" w:hAnsi="Calibri" w:cs="Times New Roman"/>
                <w:sz w:val="22"/>
                <w:szCs w:val="22"/>
              </w:rPr>
              <w:t>Усвојена Одлука којом се успоставља обавеза анализе ризика од корупције и именовано лице одговорно</w:t>
            </w:r>
            <w:r>
              <w:rPr>
                <w:rFonts w:ascii="Calibri" w:hAnsi="Calibri" w:cs="Times New Roman"/>
                <w:sz w:val="22"/>
                <w:szCs w:val="22"/>
              </w:rPr>
              <w:t xml:space="preserve"> за анализу ризика и извештавањ</w:t>
            </w:r>
            <w:r w:rsidRPr="00F87157">
              <w:rPr>
                <w:rFonts w:ascii="Calibri" w:hAnsi="Calibri" w:cs="Times New Roman"/>
                <w:sz w:val="22"/>
                <w:szCs w:val="22"/>
              </w:rPr>
              <w:t>е јавности</w:t>
            </w:r>
          </w:p>
        </w:tc>
        <w:tc>
          <w:tcPr>
            <w:tcW w:w="1348"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925B32" w:rsidRDefault="00401F9C" w:rsidP="008A5DA8">
            <w:pPr>
              <w:pStyle w:val="TableContents"/>
              <w:jc w:val="center"/>
              <w:rPr>
                <w:rFonts w:ascii="Calibri" w:hAnsi="Calibri" w:cs="Times New Roman"/>
                <w:sz w:val="22"/>
                <w:szCs w:val="22"/>
              </w:rPr>
            </w:pPr>
            <w:r w:rsidRPr="00925B32">
              <w:rPr>
                <w:rFonts w:ascii="Calibri" w:hAnsi="Calibri" w:cs="Times New Roman"/>
                <w:sz w:val="22"/>
                <w:szCs w:val="22"/>
              </w:rPr>
              <w:t xml:space="preserve">Усвојена Одлука </w:t>
            </w:r>
          </w:p>
          <w:p w:rsidR="00401F9C" w:rsidRPr="00806900" w:rsidRDefault="00401F9C" w:rsidP="008A5DA8">
            <w:pPr>
              <w:pStyle w:val="TableContents"/>
              <w:jc w:val="center"/>
              <w:rPr>
                <w:rFonts w:ascii="Calibri" w:hAnsi="Calibri" w:cs="Times New Roman"/>
                <w:sz w:val="20"/>
                <w:szCs w:val="20"/>
              </w:rPr>
            </w:pPr>
            <w:r w:rsidRPr="00925B32">
              <w:rPr>
                <w:rFonts w:ascii="Calibri" w:hAnsi="Calibri" w:cs="Times New Roman"/>
                <w:sz w:val="22"/>
                <w:szCs w:val="22"/>
              </w:rPr>
              <w:t>Донето решење о именовању лица</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401F9C" w:rsidRPr="00921EF9" w:rsidRDefault="00401F9C" w:rsidP="008A5DA8">
            <w:pPr>
              <w:pStyle w:val="TableContents"/>
              <w:jc w:val="center"/>
              <w:rPr>
                <w:rFonts w:ascii="Calibri" w:hAnsi="Calibri" w:cs="Times New Roman"/>
                <w:sz w:val="22"/>
                <w:szCs w:val="22"/>
              </w:rPr>
            </w:pPr>
            <w:r w:rsidRPr="00921EF9">
              <w:rPr>
                <w:rFonts w:ascii="Calibri" w:hAnsi="Calibri" w:cs="Times New Roman"/>
                <w:sz w:val="22"/>
                <w:szCs w:val="22"/>
              </w:rPr>
              <w:t>Председник Скупштине општине;</w:t>
            </w:r>
          </w:p>
          <w:p w:rsidR="00401F9C" w:rsidRPr="00921EF9" w:rsidRDefault="00401F9C" w:rsidP="008A5DA8">
            <w:pPr>
              <w:pStyle w:val="TableContents"/>
              <w:jc w:val="center"/>
              <w:rPr>
                <w:rFonts w:ascii="Calibri" w:hAnsi="Calibri" w:cs="Times New Roman"/>
                <w:sz w:val="22"/>
                <w:szCs w:val="22"/>
              </w:rPr>
            </w:pPr>
            <w:r w:rsidRPr="00921EF9">
              <w:rPr>
                <w:rFonts w:ascii="Calibri" w:hAnsi="Calibri" w:cs="Times New Roman"/>
                <w:sz w:val="22"/>
                <w:szCs w:val="22"/>
              </w:rPr>
              <w:t>Начелник Општинске управе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921EF9" w:rsidRDefault="00C46129" w:rsidP="008A5DA8">
            <w:pPr>
              <w:pStyle w:val="TableContents"/>
              <w:jc w:val="center"/>
              <w:rPr>
                <w:rFonts w:ascii="Calibri" w:hAnsi="Calibri" w:cs="Times New Roman"/>
                <w:sz w:val="22"/>
                <w:szCs w:val="22"/>
              </w:rPr>
            </w:pPr>
            <w:r>
              <w:rPr>
                <w:rFonts w:ascii="Calibri" w:hAnsi="Calibri" w:cs="Times New Roman"/>
                <w:sz w:val="22"/>
                <w:szCs w:val="22"/>
              </w:rPr>
              <w:t>јун</w:t>
            </w:r>
            <w:r w:rsidR="00401F9C" w:rsidRPr="00921EF9">
              <w:rPr>
                <w:rFonts w:ascii="Calibri" w:hAnsi="Calibri" w:cs="Times New Roman"/>
                <w:sz w:val="22"/>
                <w:szCs w:val="22"/>
              </w:rPr>
              <w:t xml:space="preserve"> 2018.</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617386">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pStyle w:val="TableContents"/>
        <w:jc w:val="center"/>
        <w:rPr>
          <w:rFonts w:ascii="Calibri" w:hAnsi="Calibri"/>
          <w:sz w:val="22"/>
          <w:szCs w:val="22"/>
        </w:rPr>
      </w:pPr>
      <w:bookmarkStart w:id="15" w:name="__RefHeading__18_850278665"/>
      <w:bookmarkStart w:id="16" w:name="__RefHeading__43_374347326"/>
      <w:bookmarkEnd w:id="15"/>
      <w:bookmarkEnd w:id="16"/>
    </w:p>
    <w:p w:rsidR="00401F9C" w:rsidRPr="0011519D" w:rsidRDefault="00401F9C" w:rsidP="00401F9C">
      <w:pPr>
        <w:pStyle w:val="TableContents"/>
        <w:jc w:val="center"/>
        <w:rPr>
          <w:rFonts w:ascii="Calibri" w:hAnsi="Calibri"/>
          <w:sz w:val="22"/>
          <w:szCs w:val="22"/>
        </w:rPr>
      </w:pPr>
    </w:p>
    <w:tbl>
      <w:tblPr>
        <w:tblW w:w="14645" w:type="dxa"/>
        <w:tblInd w:w="55" w:type="dxa"/>
        <w:tblLayout w:type="fixed"/>
        <w:tblCellMar>
          <w:top w:w="55" w:type="dxa"/>
          <w:left w:w="55" w:type="dxa"/>
          <w:bottom w:w="55" w:type="dxa"/>
          <w:right w:w="55" w:type="dxa"/>
        </w:tblCellMar>
        <w:tblLook w:val="0000" w:firstRow="0" w:lastRow="0" w:firstColumn="0" w:lastColumn="0" w:noHBand="0" w:noVBand="0"/>
      </w:tblPr>
      <w:tblGrid>
        <w:gridCol w:w="14645"/>
      </w:tblGrid>
      <w:tr w:rsidR="00401F9C" w:rsidRPr="0011519D" w:rsidTr="008A5DA8">
        <w:tc>
          <w:tcPr>
            <w:tcW w:w="14645" w:type="dxa"/>
            <w:tcBorders>
              <w:top w:val="single" w:sz="2" w:space="0" w:color="000000"/>
              <w:left w:val="single" w:sz="2" w:space="0" w:color="000000"/>
              <w:bottom w:val="single" w:sz="2" w:space="0" w:color="000000"/>
              <w:right w:val="single" w:sz="2"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17" w:name="_Toc479078840"/>
            <w:r w:rsidRPr="0011519D">
              <w:rPr>
                <w:rFonts w:ascii="Calibri" w:hAnsi="Calibri" w:cs="Times New Roman"/>
                <w:sz w:val="22"/>
                <w:szCs w:val="22"/>
              </w:rPr>
              <w:t>Област 2: Управљање сукобом интереса на локалном нивоу</w:t>
            </w:r>
            <w:bookmarkEnd w:id="17"/>
          </w:p>
        </w:tc>
      </w:tr>
      <w:tr w:rsidR="00401F9C" w:rsidRPr="0011519D" w:rsidTr="008A5DA8">
        <w:tc>
          <w:tcPr>
            <w:tcW w:w="14645" w:type="dxa"/>
            <w:tcBorders>
              <w:left w:val="single" w:sz="2" w:space="0" w:color="000000"/>
              <w:bottom w:val="single" w:sz="2" w:space="0" w:color="000000"/>
              <w:right w:val="single" w:sz="2" w:space="0" w:color="000000"/>
            </w:tcBorders>
            <w:shd w:val="clear" w:color="auto" w:fill="auto"/>
          </w:tcPr>
          <w:p w:rsidR="00401F9C" w:rsidRPr="0011519D" w:rsidRDefault="00401F9C" w:rsidP="008A5DA8">
            <w:pPr>
              <w:pStyle w:val="TableContents"/>
              <w:jc w:val="both"/>
              <w:rPr>
                <w:rFonts w:ascii="Calibri" w:hAnsi="Calibri" w:cs="Times New Roman"/>
                <w:bCs/>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 xml:space="preserve">На локалном нивоу власти присутан је велики број функционера у смислу одредаба Закона о Агенцији за борбу против корупције (“Службени гласник РС”, бр. 97/08, 53/10, 66/11 - одлука УС, 67/13 - одлука УС, 112/13 - аутентично тумачење и 8/15 - одлука УС). Они имају значајан </w:t>
            </w:r>
            <w:r w:rsidRPr="0011519D">
              <w:rPr>
                <w:rFonts w:ascii="Calibri" w:hAnsi="Calibri" w:cs="Times New Roman"/>
                <w:bCs/>
                <w:sz w:val="22"/>
                <w:szCs w:val="22"/>
              </w:rPr>
              <w:lastRenderedPageBreak/>
              <w:t xml:space="preserve">утицај на процес доношења одлука, односно у могућности су да одлучују о јавном интересу и да доношењем одлука (општих и појединачних) подреде јавни интерес приватном, што је једна од најопштијих дефиниција сукоба интереса. Услед једне од одлика локалне заједнице, која се може назвати недовољном конкуренцијом људског капитала (недовољан број људи са потребним управљачким и лидерским капацитетима, нарочито у малим локалним самоуправама које су услед демографских кретања у депопулацији), често долази до монополизације моћи и утицаја, односно до ситуације у којој мали број појединаца држи кључне позиције у различитим секторима функционисања локалне средине (јавном, приватном и цивилном сектору). </w:t>
            </w:r>
          </w:p>
          <w:p w:rsidR="00401F9C" w:rsidRPr="0011519D" w:rsidRDefault="00401F9C" w:rsidP="008A5DA8">
            <w:pPr>
              <w:pStyle w:val="TableContents"/>
              <w:jc w:val="both"/>
              <w:rPr>
                <w:rFonts w:ascii="Calibri" w:hAnsi="Calibri" w:cs="Times New Roman"/>
                <w:bCs/>
                <w:sz w:val="22"/>
                <w:szCs w:val="22"/>
              </w:rPr>
            </w:pPr>
            <w:r w:rsidRPr="0011519D">
              <w:rPr>
                <w:rFonts w:ascii="Calibri" w:hAnsi="Calibri" w:cs="Times New Roman"/>
                <w:bCs/>
                <w:sz w:val="22"/>
                <w:szCs w:val="22"/>
              </w:rPr>
              <w:t xml:space="preserve">Специфичност локалне самоуправе у овом погледу је и у томе што је једна група локалних функционера изабрана на непосредним изборима, услед чега подлежу нешто другачијем регулисању неспојивости функција и сукоба интереса. На овом нивоу власти се и начин доласка на функцију, односно чињеница непосредног избора ове групе функционера, често тумачи и као основ посебне врсте легитимитета за коју се сматра да аболира одборнике од обавеза у заступању и заштити јавног интереса, што не сме бити случај, напротив. Сви ови фактори утичу на то да су појавни облици и различите врсте сукоба интереса на локалном нивоу присутни и да нужно морају бити предмет регулисања локалног антикорупцијског плана. Осим функционера, посебну пажњу у овој области потребно је посветити и службеницима, односно запосленима у органима ЈЛС. </w:t>
            </w: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Случајеви сукоба интереса на локалном нивоу морају бити препознати и локалним документима, јер је увек питање колико таквих случајева уопште доспе до Агенције на поступање, уколико их локална средина не препознаје. Локална заједница мора бити први ниво који ће такве моделе понашања препознавати, спречавати и упућивати на за то предвиђено поступање.</w:t>
            </w:r>
          </w:p>
        </w:tc>
      </w:tr>
    </w:tbl>
    <w:p w:rsidR="00401F9C" w:rsidRPr="0011519D" w:rsidRDefault="00401F9C" w:rsidP="00401F9C">
      <w:pPr>
        <w:pStyle w:val="TableContents"/>
        <w:jc w:val="center"/>
        <w:rPr>
          <w:rFonts w:ascii="Calibri" w:hAnsi="Calibri"/>
          <w:sz w:val="22"/>
          <w:szCs w:val="22"/>
        </w:rPr>
      </w:pPr>
    </w:p>
    <w:tbl>
      <w:tblPr>
        <w:tblW w:w="1464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49"/>
        <w:gridCol w:w="2325"/>
        <w:gridCol w:w="2650"/>
        <w:gridCol w:w="14"/>
        <w:gridCol w:w="1332"/>
        <w:gridCol w:w="737"/>
        <w:gridCol w:w="682"/>
        <w:gridCol w:w="993"/>
        <w:gridCol w:w="1417"/>
        <w:gridCol w:w="1452"/>
        <w:gridCol w:w="10"/>
      </w:tblGrid>
      <w:tr w:rsidR="00401F9C" w:rsidRPr="0011519D" w:rsidTr="008A5DA8">
        <w:tc>
          <w:tcPr>
            <w:tcW w:w="14645" w:type="dxa"/>
            <w:gridSpan w:val="12"/>
            <w:tcBorders>
              <w:top w:val="single" w:sz="2" w:space="0" w:color="000000"/>
              <w:left w:val="single" w:sz="2" w:space="0" w:color="000000"/>
              <w:bottom w:val="single" w:sz="2" w:space="0" w:color="000000"/>
              <w:right w:val="single" w:sz="2"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 xml:space="preserve">Циљ 2.1. </w:t>
            </w:r>
            <w:r w:rsidRPr="0011519D">
              <w:rPr>
                <w:rFonts w:ascii="Calibri" w:hAnsi="Calibri" w:cs="Times New Roman"/>
                <w:b/>
                <w:sz w:val="22"/>
                <w:szCs w:val="22"/>
              </w:rPr>
              <w:t>Повећана транспарентност у погледу постојања приватног интереса јавних функционера или приватног интереса са њима повезаних лица, као околности која може водити сукобу интереса.</w:t>
            </w:r>
          </w:p>
        </w:tc>
      </w:tr>
      <w:tr w:rsidR="00401F9C" w:rsidRPr="0011519D" w:rsidTr="008A5DA8">
        <w:trPr>
          <w:trHeight w:val="422"/>
        </w:trPr>
        <w:tc>
          <w:tcPr>
            <w:tcW w:w="8022" w:type="dxa"/>
            <w:gridSpan w:val="5"/>
            <w:tcBorders>
              <w:left w:val="single" w:sz="2" w:space="0" w:color="000000"/>
              <w:bottom w:val="single" w:sz="2"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69" w:type="dxa"/>
            <w:gridSpan w:val="2"/>
            <w:tcBorders>
              <w:left w:val="single" w:sz="2" w:space="0" w:color="000000"/>
              <w:bottom w:val="single" w:sz="2"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54" w:type="dxa"/>
            <w:gridSpan w:val="5"/>
            <w:tcBorders>
              <w:left w:val="single" w:sz="2" w:space="0" w:color="000000"/>
              <w:bottom w:val="single" w:sz="2" w:space="0" w:color="000000"/>
              <w:right w:val="single" w:sz="2"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22" w:type="dxa"/>
            <w:gridSpan w:val="5"/>
            <w:tcBorders>
              <w:left w:val="single" w:sz="2" w:space="0" w:color="000000"/>
              <w:bottom w:val="single" w:sz="2"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highlight w:val="yellow"/>
              </w:rPr>
            </w:pPr>
            <w:r w:rsidRPr="00AB40F6">
              <w:rPr>
                <w:rFonts w:ascii="Calibri" w:hAnsi="Calibri" w:cs="Times New Roman"/>
                <w:sz w:val="22"/>
                <w:szCs w:val="22"/>
              </w:rPr>
              <w:t>Усвојене/измењене јавне политике на нивоу општине које омогућавају пуну транспарентност у погледу постојања приватног интереса јавних функционера или приватног интереса са њима повезаних лица</w:t>
            </w:r>
            <w:r w:rsidRPr="00AB40F6">
              <w:rPr>
                <w:rStyle w:val="FootnoteCharacters"/>
                <w:rFonts w:ascii="Calibri" w:hAnsi="Calibri" w:cs="Times New Roman"/>
                <w:sz w:val="22"/>
                <w:szCs w:val="22"/>
              </w:rPr>
              <w:footnoteReference w:id="9"/>
            </w:r>
          </w:p>
        </w:tc>
        <w:tc>
          <w:tcPr>
            <w:tcW w:w="2069" w:type="dxa"/>
            <w:gridSpan w:val="2"/>
            <w:tcBorders>
              <w:left w:val="single" w:sz="2" w:space="0" w:color="000000"/>
              <w:bottom w:val="single" w:sz="2" w:space="0" w:color="000000"/>
            </w:tcBorders>
            <w:shd w:val="clear" w:color="auto" w:fill="auto"/>
          </w:tcPr>
          <w:p w:rsidR="00401F9C" w:rsidRPr="00925B32" w:rsidRDefault="00401F9C" w:rsidP="008A5DA8">
            <w:pPr>
              <w:pStyle w:val="TableContents"/>
              <w:snapToGrid w:val="0"/>
              <w:rPr>
                <w:rFonts w:ascii="Calibri" w:hAnsi="Calibri" w:cs="Times New Roman"/>
                <w:i/>
                <w:iCs/>
                <w:sz w:val="22"/>
                <w:szCs w:val="22"/>
              </w:rPr>
            </w:pPr>
            <w:r w:rsidRPr="00925B32">
              <w:rPr>
                <w:rFonts w:ascii="Calibri" w:hAnsi="Calibri" w:cs="Times New Roman"/>
                <w:sz w:val="22"/>
                <w:szCs w:val="22"/>
              </w:rPr>
              <w:t>До момента усвајања ЛАП-а нема усвојене ниједенејавне политике из ове области</w:t>
            </w:r>
          </w:p>
        </w:tc>
        <w:tc>
          <w:tcPr>
            <w:tcW w:w="4554" w:type="dxa"/>
            <w:gridSpan w:val="5"/>
            <w:tcBorders>
              <w:left w:val="single" w:sz="2" w:space="0" w:color="000000"/>
              <w:bottom w:val="single" w:sz="2" w:space="0" w:color="000000"/>
              <w:right w:val="single" w:sz="2" w:space="0" w:color="000000"/>
            </w:tcBorders>
            <w:shd w:val="clear" w:color="auto" w:fill="auto"/>
          </w:tcPr>
          <w:p w:rsidR="00401F9C" w:rsidRPr="00925B32" w:rsidRDefault="00401F9C" w:rsidP="008A5DA8">
            <w:pPr>
              <w:pStyle w:val="TableContents"/>
              <w:snapToGrid w:val="0"/>
              <w:rPr>
                <w:rFonts w:ascii="Calibri" w:hAnsi="Calibri" w:cs="Times New Roman"/>
                <w:b/>
                <w:bCs/>
                <w:sz w:val="22"/>
                <w:szCs w:val="22"/>
              </w:rPr>
            </w:pPr>
            <w:r w:rsidRPr="00925B32">
              <w:rPr>
                <w:rFonts w:ascii="Calibri" w:hAnsi="Calibri" w:cs="Times New Roman"/>
                <w:iCs/>
                <w:sz w:val="22"/>
                <w:szCs w:val="22"/>
              </w:rPr>
              <w:t>1 јавна политика</w:t>
            </w:r>
          </w:p>
        </w:tc>
      </w:tr>
      <w:tr w:rsidR="00401F9C" w:rsidRPr="00FE5D08" w:rsidTr="008A5DA8">
        <w:trPr>
          <w:gridAfter w:val="1"/>
          <w:wAfter w:w="10"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9"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0"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10"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AD534D" w:rsidRDefault="00401F9C" w:rsidP="008A5DA8">
            <w:pPr>
              <w:pStyle w:val="TableContents"/>
              <w:snapToGrid w:val="0"/>
              <w:jc w:val="center"/>
              <w:rPr>
                <w:rFonts w:ascii="Calibri" w:hAnsi="Calibri" w:cs="Times New Roman"/>
                <w:b/>
                <w:sz w:val="22"/>
                <w:szCs w:val="22"/>
              </w:rPr>
            </w:pPr>
            <w:r w:rsidRPr="00AD534D">
              <w:rPr>
                <w:rFonts w:ascii="Calibri" w:eastAsia="Times New Roman" w:hAnsi="Calibri" w:cs="Times New Roman"/>
                <w:b/>
                <w:sz w:val="22"/>
                <w:szCs w:val="22"/>
                <w:lang w:eastAsia="en-US" w:bidi="ar-SA"/>
              </w:rPr>
              <w:t>2.1.1</w:t>
            </w:r>
          </w:p>
        </w:tc>
        <w:tc>
          <w:tcPr>
            <w:tcW w:w="1949"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w:t>
            </w:r>
            <w:r w:rsidRPr="0011519D">
              <w:rPr>
                <w:rFonts w:ascii="Calibri" w:hAnsi="Calibri" w:cs="Times New Roman"/>
                <w:sz w:val="22"/>
                <w:szCs w:val="22"/>
              </w:rPr>
              <w:lastRenderedPageBreak/>
              <w:t>обавезу пријављивања приватних интереса јавних функционера и приватних интереса са њима повезаних лица.</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Јавни функционери </w:t>
            </w:r>
            <w:r w:rsidRPr="0011519D">
              <w:rPr>
                <w:rFonts w:ascii="Calibri" w:hAnsi="Calibri" w:cs="Times New Roman"/>
                <w:sz w:val="22"/>
                <w:szCs w:val="22"/>
              </w:rPr>
              <w:lastRenderedPageBreak/>
              <w:t xml:space="preserve">општине (председник општине, одборници/чланови општинског већа) су обавезни да органу/служби </w:t>
            </w:r>
            <w:r>
              <w:rPr>
                <w:rFonts w:ascii="Calibri" w:hAnsi="Calibri" w:cs="Times New Roman"/>
                <w:sz w:val="22"/>
                <w:szCs w:val="22"/>
              </w:rPr>
              <w:t>општине</w:t>
            </w:r>
            <w:r w:rsidRPr="0011519D">
              <w:rPr>
                <w:rFonts w:ascii="Calibri" w:hAnsi="Calibri" w:cs="Times New Roman"/>
                <w:sz w:val="22"/>
                <w:szCs w:val="22"/>
              </w:rPr>
              <w:t xml:space="preserve"> приликом ступања на функцију пријаве своје и за њих повезана лица приватне интересе у следећем смислу речи: власништво над предузетничком радњом и власништво над приватним предузећима, као и власничке уделе у приватним предузећима; чланство у другим органима управљања/надзора над приватним предузећима; остале везе и односе са субјектима из приватног сектора који могу имати утицај на вршење јавне функције. </w:t>
            </w:r>
          </w:p>
          <w:p w:rsidR="00401F9C" w:rsidRPr="0011519D" w:rsidRDefault="00401F9C" w:rsidP="008A5DA8">
            <w:pPr>
              <w:pStyle w:val="TableContents"/>
              <w:rPr>
                <w:rFonts w:ascii="Calibri" w:eastAsia="Times New Roman" w:hAnsi="Calibri" w:cs="Times New Roman"/>
                <w:sz w:val="22"/>
                <w:szCs w:val="22"/>
                <w:lang w:eastAsia="en-US" w:bidi="ar-SA"/>
              </w:rPr>
            </w:pPr>
            <w:r w:rsidRPr="0011519D">
              <w:rPr>
                <w:rFonts w:ascii="Calibri" w:hAnsi="Calibri" w:cs="Times New Roman"/>
                <w:sz w:val="22"/>
                <w:szCs w:val="22"/>
              </w:rPr>
              <w:t xml:space="preserve">Успостављен јавно доступан регистар ових пријава; </w:t>
            </w:r>
          </w:p>
        </w:tc>
        <w:tc>
          <w:tcPr>
            <w:tcW w:w="2650" w:type="dxa"/>
            <w:tcBorders>
              <w:top w:val="single" w:sz="4" w:space="0" w:color="000000"/>
              <w:left w:val="single" w:sz="4" w:space="0" w:color="auto"/>
              <w:bottom w:val="single" w:sz="4" w:space="0" w:color="000000"/>
            </w:tcBorders>
            <w:shd w:val="clear" w:color="auto" w:fill="auto"/>
          </w:tcPr>
          <w:p w:rsidR="00401F9C" w:rsidRPr="00041069" w:rsidRDefault="00401F9C" w:rsidP="008A5DA8">
            <w:pPr>
              <w:pStyle w:val="TableContents"/>
              <w:jc w:val="center"/>
              <w:rPr>
                <w:rFonts w:ascii="Calibri" w:hAnsi="Calibri" w:cs="Times New Roman"/>
                <w:sz w:val="22"/>
                <w:szCs w:val="22"/>
              </w:rPr>
            </w:pPr>
            <w:r w:rsidRPr="00041069">
              <w:rPr>
                <w:rFonts w:ascii="Calibri" w:hAnsi="Calibri" w:cs="Times New Roman"/>
                <w:sz w:val="22"/>
                <w:szCs w:val="22"/>
              </w:rPr>
              <w:lastRenderedPageBreak/>
              <w:t xml:space="preserve">Усвојити Одлуку </w:t>
            </w:r>
            <w:r w:rsidRPr="00041069">
              <w:rPr>
                <w:rFonts w:ascii="Calibri" w:hAnsi="Calibri" w:cs="Times New Roman"/>
                <w:sz w:val="22"/>
                <w:szCs w:val="22"/>
              </w:rPr>
              <w:lastRenderedPageBreak/>
              <w:t>Скупштине општине којом се регулише ова област (Одлуком из тачке 1.2.1. обухватити и ову меру)</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lastRenderedPageBreak/>
              <w:t xml:space="preserve">Одлука </w:t>
            </w:r>
            <w:r w:rsidRPr="0002648D">
              <w:rPr>
                <w:rFonts w:ascii="Calibri" w:hAnsi="Calibri" w:cs="Times New Roman"/>
                <w:sz w:val="22"/>
                <w:szCs w:val="22"/>
              </w:rPr>
              <w:lastRenderedPageBreak/>
              <w:t xml:space="preserve">Скупштине општине </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lastRenderedPageBreak/>
              <w:t xml:space="preserve">Председник </w:t>
            </w:r>
            <w:r w:rsidRPr="0002648D">
              <w:rPr>
                <w:rFonts w:ascii="Calibri" w:hAnsi="Calibri" w:cs="Times New Roman"/>
                <w:sz w:val="22"/>
                <w:szCs w:val="22"/>
              </w:rPr>
              <w:lastRenderedPageBreak/>
              <w:t>Скупштине општине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lastRenderedPageBreak/>
              <w:t xml:space="preserve">Мај </w:t>
            </w:r>
            <w:r w:rsidRPr="0002648D">
              <w:rPr>
                <w:rFonts w:ascii="Calibri" w:hAnsi="Calibri" w:cs="Times New Roman"/>
                <w:sz w:val="22"/>
                <w:szCs w:val="22"/>
              </w:rPr>
              <w:lastRenderedPageBreak/>
              <w:t xml:space="preserve">2018. </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iCs/>
                <w:sz w:val="22"/>
                <w:szCs w:val="22"/>
              </w:rPr>
              <w:lastRenderedPageBreak/>
              <w:t xml:space="preserve">За </w:t>
            </w:r>
            <w:r w:rsidRPr="0002648D">
              <w:rPr>
                <w:rFonts w:ascii="Calibri" w:hAnsi="Calibri" w:cs="Times New Roman"/>
                <w:iCs/>
                <w:sz w:val="22"/>
                <w:szCs w:val="22"/>
              </w:rPr>
              <w:lastRenderedPageBreak/>
              <w:t>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10"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AD534D" w:rsidRDefault="00401F9C" w:rsidP="008A5DA8">
            <w:pPr>
              <w:pStyle w:val="TableContents"/>
              <w:snapToGrid w:val="0"/>
              <w:jc w:val="center"/>
              <w:rPr>
                <w:rFonts w:ascii="Calibri" w:hAnsi="Calibri" w:cs="Times New Roman"/>
                <w:b/>
                <w:sz w:val="22"/>
                <w:szCs w:val="22"/>
              </w:rPr>
            </w:pPr>
            <w:r w:rsidRPr="00AD534D">
              <w:rPr>
                <w:rFonts w:ascii="Calibri" w:eastAsia="Times New Roman" w:hAnsi="Calibri" w:cs="Times New Roman"/>
                <w:b/>
                <w:sz w:val="22"/>
                <w:szCs w:val="22"/>
                <w:lang w:eastAsia="en-US" w:bidi="ar-SA"/>
              </w:rPr>
              <w:t>2.1.2</w:t>
            </w:r>
          </w:p>
        </w:tc>
        <w:tc>
          <w:tcPr>
            <w:tcW w:w="1949"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w:t>
            </w:r>
            <w:r w:rsidRPr="0011519D">
              <w:rPr>
                <w:rFonts w:ascii="Calibri" w:hAnsi="Calibri" w:cs="Times New Roman"/>
                <w:sz w:val="22"/>
                <w:szCs w:val="22"/>
              </w:rPr>
              <w:lastRenderedPageBreak/>
              <w:t>управљања пријављеним интересима јавних функционера и приватних интереса са њима повезаних лица.</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За случајеве непријављивања </w:t>
            </w:r>
            <w:r w:rsidRPr="0011519D">
              <w:rPr>
                <w:rFonts w:ascii="Calibri" w:hAnsi="Calibri" w:cs="Times New Roman"/>
                <w:sz w:val="22"/>
                <w:szCs w:val="22"/>
              </w:rPr>
              <w:lastRenderedPageBreak/>
              <w:t xml:space="preserve">интереса, прописане санкције финансијске природе које су најмање у рангу санкција за повреде пословника о раду скупштине/општинског већа; </w:t>
            </w:r>
          </w:p>
          <w:p w:rsidR="00401F9C" w:rsidRPr="0011519D" w:rsidRDefault="00401F9C" w:rsidP="008A5DA8">
            <w:pPr>
              <w:pStyle w:val="TableContents"/>
              <w:rPr>
                <w:rFonts w:ascii="Calibri" w:hAnsi="Calibri"/>
                <w:sz w:val="22"/>
                <w:szCs w:val="22"/>
              </w:rPr>
            </w:pPr>
            <w:r w:rsidRPr="0011519D">
              <w:rPr>
                <w:rFonts w:ascii="Calibri" w:hAnsi="Calibri" w:cs="Times New Roman"/>
                <w:sz w:val="22"/>
                <w:szCs w:val="22"/>
              </w:rPr>
              <w:t xml:space="preserve">У процесу успостављања регистра дефинисани следећи елементи: организациона јединица у оквиру Општинске управе које води регистар; начин вођења регистра; начин праћења извршења обавезе пријављивања; начин вођења поступка због кршења обавезе пријављивања; објављивање одлука о кршењу ових обавеза. </w:t>
            </w:r>
          </w:p>
        </w:tc>
        <w:tc>
          <w:tcPr>
            <w:tcW w:w="2650" w:type="dxa"/>
            <w:tcBorders>
              <w:top w:val="single" w:sz="4" w:space="0" w:color="000000"/>
              <w:left w:val="single" w:sz="4" w:space="0" w:color="auto"/>
              <w:bottom w:val="single" w:sz="4" w:space="0" w:color="000000"/>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lastRenderedPageBreak/>
              <w:t xml:space="preserve">Одлуком СО из тачке </w:t>
            </w:r>
            <w:r>
              <w:rPr>
                <w:rFonts w:ascii="Calibri" w:hAnsi="Calibri" w:cs="Times New Roman"/>
                <w:sz w:val="22"/>
                <w:szCs w:val="22"/>
              </w:rPr>
              <w:t>2.1</w:t>
            </w:r>
            <w:r w:rsidRPr="0002648D">
              <w:rPr>
                <w:rFonts w:ascii="Calibri" w:hAnsi="Calibri" w:cs="Times New Roman"/>
                <w:sz w:val="22"/>
                <w:szCs w:val="22"/>
              </w:rPr>
              <w:t xml:space="preserve">.1. обухватити и ову област </w:t>
            </w:r>
            <w:r w:rsidRPr="0002648D">
              <w:rPr>
                <w:rFonts w:ascii="Calibri" w:hAnsi="Calibri" w:cs="Times New Roman"/>
                <w:sz w:val="22"/>
                <w:szCs w:val="22"/>
              </w:rPr>
              <w:lastRenderedPageBreak/>
              <w:t>(санкције у случају непријављивања приватног интереса и вођење регистра)</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lastRenderedPageBreak/>
              <w:t xml:space="preserve">Одлука Скупштине </w:t>
            </w:r>
            <w:r w:rsidRPr="0002648D">
              <w:rPr>
                <w:rFonts w:ascii="Calibri" w:hAnsi="Calibri" w:cs="Times New Roman"/>
                <w:sz w:val="22"/>
                <w:szCs w:val="22"/>
              </w:rPr>
              <w:lastRenderedPageBreak/>
              <w:t xml:space="preserve">општине </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lastRenderedPageBreak/>
              <w:t xml:space="preserve">Председник Скупштине </w:t>
            </w:r>
            <w:r w:rsidRPr="0002648D">
              <w:rPr>
                <w:rFonts w:ascii="Calibri" w:hAnsi="Calibri" w:cs="Times New Roman"/>
                <w:sz w:val="22"/>
                <w:szCs w:val="22"/>
              </w:rPr>
              <w:lastRenderedPageBreak/>
              <w:t>општине</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sz w:val="22"/>
                <w:szCs w:val="22"/>
              </w:rPr>
              <w:lastRenderedPageBreak/>
              <w:t xml:space="preserve">Мај 2018. </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01F9C" w:rsidRPr="0002648D" w:rsidRDefault="00401F9C" w:rsidP="008A5DA8">
            <w:pPr>
              <w:pStyle w:val="TableContents"/>
              <w:jc w:val="center"/>
              <w:rPr>
                <w:rFonts w:ascii="Calibri" w:hAnsi="Calibri" w:cs="Times New Roman"/>
                <w:sz w:val="22"/>
                <w:szCs w:val="22"/>
              </w:rPr>
            </w:pPr>
            <w:r w:rsidRPr="0002648D">
              <w:rPr>
                <w:rFonts w:ascii="Calibri" w:hAnsi="Calibri" w:cs="Times New Roman"/>
                <w:iCs/>
                <w:sz w:val="22"/>
                <w:szCs w:val="22"/>
              </w:rPr>
              <w:t xml:space="preserve">За спровођење </w:t>
            </w:r>
            <w:r w:rsidRPr="0002648D">
              <w:rPr>
                <w:rFonts w:ascii="Calibri" w:hAnsi="Calibri" w:cs="Times New Roman"/>
                <w:iCs/>
                <w:sz w:val="22"/>
                <w:szCs w:val="22"/>
              </w:rPr>
              <w:lastRenderedPageBreak/>
              <w:t>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pStyle w:val="TableContents"/>
        <w:jc w:val="center"/>
        <w:rPr>
          <w:rFonts w:ascii="Calibri" w:hAnsi="Calibri"/>
          <w:sz w:val="22"/>
          <w:szCs w:val="22"/>
        </w:rPr>
      </w:pPr>
    </w:p>
    <w:p w:rsidR="00401F9C" w:rsidRPr="0011519D" w:rsidRDefault="00401F9C" w:rsidP="00401F9C">
      <w:pPr>
        <w:pStyle w:val="TableContents"/>
        <w:jc w:val="center"/>
        <w:rPr>
          <w:rFonts w:ascii="Calibri" w:hAnsi="Calibri" w:cs="Times New Roman"/>
          <w:sz w:val="22"/>
          <w:szCs w:val="22"/>
        </w:rPr>
      </w:pPr>
    </w:p>
    <w:p w:rsidR="00401F9C" w:rsidRPr="0011519D" w:rsidRDefault="00401F9C" w:rsidP="00401F9C">
      <w:pPr>
        <w:pStyle w:val="TableContents"/>
        <w:jc w:val="center"/>
        <w:rPr>
          <w:rFonts w:ascii="Calibri" w:hAnsi="Calibri" w:cs="Times New Roman"/>
          <w:sz w:val="22"/>
          <w:szCs w:val="22"/>
        </w:rPr>
      </w:pPr>
    </w:p>
    <w:tbl>
      <w:tblPr>
        <w:tblW w:w="14665" w:type="dxa"/>
        <w:tblInd w:w="55" w:type="dxa"/>
        <w:tblLayout w:type="fixed"/>
        <w:tblCellMar>
          <w:top w:w="55" w:type="dxa"/>
          <w:left w:w="55" w:type="dxa"/>
          <w:bottom w:w="55" w:type="dxa"/>
          <w:right w:w="55" w:type="dxa"/>
        </w:tblCellMar>
        <w:tblLook w:val="0000" w:firstRow="0" w:lastRow="0" w:firstColumn="0" w:lastColumn="0" w:noHBand="0" w:noVBand="0"/>
      </w:tblPr>
      <w:tblGrid>
        <w:gridCol w:w="1081"/>
        <w:gridCol w:w="1945"/>
        <w:gridCol w:w="2323"/>
        <w:gridCol w:w="2648"/>
        <w:gridCol w:w="15"/>
        <w:gridCol w:w="1334"/>
        <w:gridCol w:w="1421"/>
        <w:gridCol w:w="6"/>
        <w:gridCol w:w="987"/>
        <w:gridCol w:w="6"/>
        <w:gridCol w:w="1411"/>
        <w:gridCol w:w="6"/>
        <w:gridCol w:w="1450"/>
        <w:gridCol w:w="32"/>
      </w:tblGrid>
      <w:tr w:rsidR="00401F9C" w:rsidRPr="0011519D" w:rsidTr="008A5DA8">
        <w:tc>
          <w:tcPr>
            <w:tcW w:w="14665" w:type="dxa"/>
            <w:gridSpan w:val="1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 xml:space="preserve">Циљ 2.2. Успостављен механизам за спречавање </w:t>
            </w:r>
            <w:r w:rsidRPr="0011519D">
              <w:rPr>
                <w:rFonts w:ascii="Calibri" w:hAnsi="Calibri" w:cs="Times New Roman"/>
                <w:sz w:val="22"/>
                <w:szCs w:val="22"/>
              </w:rPr>
              <w:t>„</w:t>
            </w:r>
            <w:r w:rsidRPr="0011519D">
              <w:rPr>
                <w:rFonts w:ascii="Calibri" w:hAnsi="Calibri" w:cs="Times New Roman"/>
                <w:b/>
                <w:bCs/>
                <w:sz w:val="22"/>
                <w:szCs w:val="22"/>
              </w:rPr>
              <w:t>трговине јавним овлашћењима“</w:t>
            </w:r>
            <w:r w:rsidRPr="0011519D">
              <w:rPr>
                <w:rStyle w:val="FootnoteCharacters"/>
                <w:rFonts w:ascii="Calibri" w:eastAsia="ABCDEE+Cambria" w:hAnsi="Calibri" w:cs="Times New Roman"/>
                <w:b/>
                <w:sz w:val="22"/>
                <w:szCs w:val="22"/>
              </w:rPr>
              <w:footnoteReference w:id="10"/>
            </w:r>
          </w:p>
        </w:tc>
      </w:tr>
      <w:tr w:rsidR="00401F9C" w:rsidRPr="0011519D" w:rsidTr="008A5DA8">
        <w:trPr>
          <w:trHeight w:val="422"/>
        </w:trPr>
        <w:tc>
          <w:tcPr>
            <w:tcW w:w="8012"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lastRenderedPageBreak/>
              <w:t>Индикатори циља</w:t>
            </w:r>
          </w:p>
        </w:tc>
        <w:tc>
          <w:tcPr>
            <w:tcW w:w="2755"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3898" w:type="dxa"/>
            <w:gridSpan w:val="7"/>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eastAsia="Times New Roman" w:hAnsi="Calibri" w:cs="Times New Roman"/>
                <w:sz w:val="22"/>
                <w:szCs w:val="22"/>
                <w:lang w:eastAsia="en-US" w:bidi="ar-SA"/>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12"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highlight w:val="yellow"/>
              </w:rPr>
            </w:pPr>
            <w:r w:rsidRPr="00E7136A">
              <w:rPr>
                <w:rFonts w:ascii="Calibri" w:eastAsia="Times New Roman" w:hAnsi="Calibri" w:cs="Times New Roman"/>
                <w:sz w:val="22"/>
                <w:szCs w:val="22"/>
                <w:lang w:eastAsia="en-US" w:bidi="ar-SA"/>
              </w:rPr>
              <w:t xml:space="preserve">Омогућен увид јавности у све уговоре које су органи општине, </w:t>
            </w:r>
            <w:r w:rsidRPr="00E7136A">
              <w:rPr>
                <w:rFonts w:ascii="Calibri" w:hAnsi="Calibri" w:cs="Times New Roman"/>
                <w:sz w:val="22"/>
                <w:szCs w:val="22"/>
              </w:rPr>
              <w:t>као и све јавне службе, јавна предузећа, друге организације којима је оснивач општина,закључили са функционерима (</w:t>
            </w:r>
            <w:r w:rsidRPr="00E7136A">
              <w:rPr>
                <w:rFonts w:ascii="Calibri" w:hAnsi="Calibri" w:cs="Times New Roman"/>
                <w:i/>
                <w:sz w:val="22"/>
                <w:szCs w:val="22"/>
              </w:rPr>
              <w:t>функционерима</w:t>
            </w:r>
            <w:r w:rsidRPr="00E7136A">
              <w:rPr>
                <w:rFonts w:ascii="Calibri" w:hAnsi="Calibri" w:cs="Times New Roman"/>
                <w:sz w:val="22"/>
                <w:szCs w:val="22"/>
              </w:rPr>
              <w:t xml:space="preserve"> у смислу Закона о Агенцији за борбу против корупције) и са запосленима у органима општине (свих уговора осим уговора о раду)</w:t>
            </w:r>
          </w:p>
        </w:tc>
        <w:tc>
          <w:tcPr>
            <w:tcW w:w="2755" w:type="dxa"/>
            <w:gridSpan w:val="2"/>
            <w:tcBorders>
              <w:top w:val="single" w:sz="4" w:space="0" w:color="000000"/>
              <w:left w:val="single" w:sz="4" w:space="0" w:color="000000"/>
              <w:bottom w:val="single" w:sz="4" w:space="0" w:color="000000"/>
            </w:tcBorders>
            <w:shd w:val="clear" w:color="auto" w:fill="auto"/>
          </w:tcPr>
          <w:p w:rsidR="00401F9C" w:rsidRPr="00925B32" w:rsidRDefault="00401F9C" w:rsidP="008A5DA8">
            <w:pPr>
              <w:pStyle w:val="TableContents"/>
              <w:snapToGrid w:val="0"/>
              <w:rPr>
                <w:rFonts w:ascii="Calibri" w:hAnsi="Calibri" w:cs="Times New Roman"/>
                <w:i/>
                <w:iCs/>
                <w:sz w:val="22"/>
                <w:szCs w:val="22"/>
              </w:rPr>
            </w:pPr>
            <w:r w:rsidRPr="00925B32">
              <w:rPr>
                <w:rFonts w:ascii="Calibri" w:hAnsi="Calibri" w:cs="Times New Roman"/>
                <w:sz w:val="22"/>
                <w:szCs w:val="22"/>
              </w:rPr>
              <w:t>До момента усвајања ЛАП-а нема усвојене ни</w:t>
            </w:r>
            <w:r>
              <w:rPr>
                <w:rFonts w:ascii="Calibri" w:hAnsi="Calibri" w:cs="Times New Roman"/>
                <w:sz w:val="22"/>
                <w:szCs w:val="22"/>
              </w:rPr>
              <w:t>jeд</w:t>
            </w:r>
            <w:r w:rsidRPr="00925B32">
              <w:rPr>
                <w:rFonts w:ascii="Calibri" w:hAnsi="Calibri" w:cs="Times New Roman"/>
                <w:sz w:val="22"/>
                <w:szCs w:val="22"/>
              </w:rPr>
              <w:t>не</w:t>
            </w:r>
            <w:r>
              <w:rPr>
                <w:rFonts w:ascii="Calibri" w:hAnsi="Calibri" w:cs="Times New Roman"/>
                <w:sz w:val="22"/>
                <w:szCs w:val="22"/>
              </w:rPr>
              <w:t xml:space="preserve"> </w:t>
            </w:r>
            <w:r w:rsidRPr="00925B32">
              <w:rPr>
                <w:rFonts w:ascii="Calibri" w:hAnsi="Calibri" w:cs="Times New Roman"/>
                <w:sz w:val="22"/>
                <w:szCs w:val="22"/>
              </w:rPr>
              <w:t>јавне политике из ове области</w:t>
            </w:r>
          </w:p>
        </w:tc>
        <w:tc>
          <w:tcPr>
            <w:tcW w:w="3898" w:type="dxa"/>
            <w:gridSpan w:val="7"/>
            <w:tcBorders>
              <w:top w:val="single" w:sz="4" w:space="0" w:color="000000"/>
              <w:left w:val="single" w:sz="4" w:space="0" w:color="000000"/>
              <w:bottom w:val="single" w:sz="4" w:space="0" w:color="000000"/>
              <w:right w:val="single" w:sz="4" w:space="0" w:color="000000"/>
            </w:tcBorders>
            <w:shd w:val="clear" w:color="auto" w:fill="auto"/>
          </w:tcPr>
          <w:p w:rsidR="00401F9C" w:rsidRPr="002F6805" w:rsidRDefault="00401F9C" w:rsidP="008A5DA8">
            <w:pPr>
              <w:pStyle w:val="TableContents"/>
              <w:snapToGrid w:val="0"/>
              <w:rPr>
                <w:rFonts w:ascii="Calibri" w:hAnsi="Calibri" w:cs="Times New Roman"/>
                <w:b/>
                <w:bCs/>
                <w:sz w:val="22"/>
                <w:szCs w:val="22"/>
              </w:rPr>
            </w:pPr>
            <w:r w:rsidRPr="002F6805">
              <w:rPr>
                <w:rFonts w:ascii="Calibri" w:hAnsi="Calibri" w:cs="Times New Roman"/>
                <w:iCs/>
                <w:sz w:val="22"/>
                <w:szCs w:val="22"/>
              </w:rPr>
              <w:t>1 јавна политика</w:t>
            </w:r>
          </w:p>
        </w:tc>
      </w:tr>
      <w:tr w:rsidR="00401F9C" w:rsidRPr="00FE5D08" w:rsidTr="008A5DA8">
        <w:trPr>
          <w:gridAfter w:val="1"/>
          <w:wAfter w:w="32" w:type="dxa"/>
          <w:trHeight w:val="422"/>
        </w:trPr>
        <w:tc>
          <w:tcPr>
            <w:tcW w:w="1081"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48"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9"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421"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417"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456" w:type="dxa"/>
            <w:gridSpan w:val="2"/>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2" w:type="dxa"/>
          <w:trHeight w:val="422"/>
        </w:trPr>
        <w:tc>
          <w:tcPr>
            <w:tcW w:w="1081" w:type="dxa"/>
            <w:tcBorders>
              <w:top w:val="single" w:sz="4" w:space="0" w:color="000000"/>
              <w:left w:val="single" w:sz="4" w:space="0" w:color="000000"/>
              <w:bottom w:val="single" w:sz="4" w:space="0" w:color="000000"/>
            </w:tcBorders>
            <w:shd w:val="clear" w:color="auto" w:fill="auto"/>
          </w:tcPr>
          <w:p w:rsidR="00401F9C" w:rsidRPr="00AD534D" w:rsidRDefault="00401F9C" w:rsidP="008A5DA8">
            <w:pPr>
              <w:pStyle w:val="TableContents"/>
              <w:snapToGrid w:val="0"/>
              <w:jc w:val="center"/>
              <w:rPr>
                <w:rFonts w:ascii="Calibri" w:hAnsi="Calibri" w:cs="Times New Roman"/>
                <w:b/>
                <w:sz w:val="22"/>
                <w:szCs w:val="22"/>
              </w:rPr>
            </w:pPr>
            <w:r w:rsidRPr="00AD534D">
              <w:rPr>
                <w:rFonts w:ascii="Calibri" w:eastAsia="Times New Roman" w:hAnsi="Calibri" w:cs="Times New Roman"/>
                <w:b/>
                <w:sz w:val="22"/>
                <w:szCs w:val="22"/>
                <w:lang w:eastAsia="en-US" w:bidi="ar-SA"/>
              </w:rPr>
              <w:t>2.2.1</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Успоставити обавезу органа општине, као и свих јавних служби, јавних предузећа, других организација којима је оснивач општина, да објаве све уговоре које су закључили са функционерима (</w:t>
            </w:r>
            <w:r w:rsidRPr="0011519D">
              <w:rPr>
                <w:rFonts w:ascii="Calibri" w:hAnsi="Calibri" w:cs="Times New Roman"/>
                <w:i/>
                <w:sz w:val="22"/>
                <w:szCs w:val="22"/>
              </w:rPr>
              <w:t>функционерима</w:t>
            </w:r>
            <w:r w:rsidRPr="0011519D">
              <w:rPr>
                <w:rFonts w:ascii="Calibri" w:hAnsi="Calibri" w:cs="Times New Roman"/>
                <w:sz w:val="22"/>
                <w:szCs w:val="22"/>
              </w:rPr>
              <w:t xml:space="preserve"> у смислу Закона о Агенцији за борбу против корупције) и са запосленима у органима општине </w:t>
            </w:r>
            <w:r w:rsidRPr="0011519D">
              <w:rPr>
                <w:rFonts w:ascii="Calibri" w:hAnsi="Calibri" w:cs="Times New Roman"/>
                <w:sz w:val="22"/>
                <w:szCs w:val="22"/>
              </w:rPr>
              <w:lastRenderedPageBreak/>
              <w:t xml:space="preserve">(свих уговора осим уговора о раду – на пример, уговора о делу, уговора о привременим и повременим пословима и слично).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Усвајање акта који ће регулисати ову обавезу; </w:t>
            </w:r>
          </w:p>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sz w:val="22"/>
                <w:szCs w:val="22"/>
              </w:rPr>
              <w:t xml:space="preserve">Сви уговори објављени на интернет презентацији општине, у складу са одредбама прописа који регулишу заштиту података о личности. </w:t>
            </w:r>
          </w:p>
        </w:tc>
        <w:tc>
          <w:tcPr>
            <w:tcW w:w="2648" w:type="dxa"/>
            <w:tcBorders>
              <w:top w:val="single" w:sz="4" w:space="0" w:color="000000"/>
              <w:left w:val="single" w:sz="4" w:space="0" w:color="auto"/>
              <w:bottom w:val="single" w:sz="4" w:space="0" w:color="000000"/>
            </w:tcBorders>
            <w:shd w:val="clear" w:color="auto" w:fill="auto"/>
          </w:tcPr>
          <w:p w:rsidR="00401F9C" w:rsidRPr="00E7136A" w:rsidRDefault="00401F9C" w:rsidP="008A5DA8">
            <w:pPr>
              <w:pStyle w:val="TableContents"/>
              <w:jc w:val="center"/>
              <w:rPr>
                <w:rFonts w:ascii="Calibri" w:hAnsi="Calibri" w:cs="Times New Roman"/>
                <w:sz w:val="20"/>
                <w:szCs w:val="20"/>
              </w:rPr>
            </w:pPr>
            <w:r w:rsidRPr="00E7136A">
              <w:rPr>
                <w:rFonts w:ascii="Calibri" w:hAnsi="Calibri" w:cs="Times New Roman"/>
                <w:sz w:val="20"/>
                <w:szCs w:val="20"/>
              </w:rPr>
              <w:t>Одлука СО којом се регулише ова област</w:t>
            </w:r>
          </w:p>
        </w:tc>
        <w:tc>
          <w:tcPr>
            <w:tcW w:w="1349"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E7136A" w:rsidRDefault="00401F9C" w:rsidP="008A5DA8">
            <w:pPr>
              <w:pStyle w:val="TableContents"/>
              <w:jc w:val="center"/>
              <w:rPr>
                <w:rFonts w:ascii="Calibri" w:hAnsi="Calibri" w:cs="Times New Roman"/>
                <w:sz w:val="20"/>
                <w:szCs w:val="20"/>
              </w:rPr>
            </w:pPr>
            <w:r w:rsidRPr="00AD534D">
              <w:rPr>
                <w:rFonts w:ascii="Calibri" w:hAnsi="Calibri" w:cs="Times New Roman"/>
                <w:sz w:val="20"/>
                <w:szCs w:val="20"/>
              </w:rPr>
              <w:t>Одлука СО</w:t>
            </w:r>
          </w:p>
        </w:tc>
        <w:tc>
          <w:tcPr>
            <w:tcW w:w="1421" w:type="dxa"/>
            <w:tcBorders>
              <w:top w:val="single" w:sz="4" w:space="0" w:color="000000"/>
              <w:left w:val="single" w:sz="4" w:space="0" w:color="000000"/>
              <w:bottom w:val="single" w:sz="4" w:space="0" w:color="000000"/>
              <w:right w:val="single" w:sz="4" w:space="0" w:color="auto"/>
            </w:tcBorders>
            <w:shd w:val="clear" w:color="auto" w:fill="auto"/>
          </w:tcPr>
          <w:p w:rsidR="00401F9C" w:rsidRPr="00E7136A" w:rsidRDefault="00401F9C" w:rsidP="008A5DA8">
            <w:pPr>
              <w:pStyle w:val="TableContents"/>
              <w:jc w:val="center"/>
              <w:rPr>
                <w:rFonts w:ascii="Calibri" w:hAnsi="Calibri" w:cs="Times New Roman"/>
                <w:sz w:val="20"/>
                <w:szCs w:val="20"/>
              </w:rPr>
            </w:pPr>
            <w:r w:rsidRPr="00E7136A">
              <w:rPr>
                <w:rFonts w:ascii="Calibri" w:hAnsi="Calibri" w:cs="Times New Roman"/>
                <w:sz w:val="20"/>
                <w:szCs w:val="20"/>
              </w:rPr>
              <w:t>Председник СО</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893430" w:rsidP="008A5DA8">
            <w:pPr>
              <w:pStyle w:val="TableContents"/>
              <w:jc w:val="center"/>
              <w:rPr>
                <w:rFonts w:ascii="Calibri" w:hAnsi="Calibri" w:cs="Times New Roman"/>
                <w:b/>
                <w:sz w:val="20"/>
                <w:szCs w:val="20"/>
              </w:rPr>
            </w:pPr>
            <w:r>
              <w:rPr>
                <w:rFonts w:ascii="Calibri" w:hAnsi="Calibri" w:cs="Times New Roman"/>
                <w:sz w:val="20"/>
                <w:szCs w:val="20"/>
              </w:rPr>
              <w:t>децембар</w:t>
            </w:r>
            <w:r w:rsidR="00401F9C" w:rsidRPr="00D922CF">
              <w:rPr>
                <w:rFonts w:ascii="Calibri" w:hAnsi="Calibri" w:cs="Times New Roman"/>
                <w:sz w:val="20"/>
                <w:szCs w:val="20"/>
              </w:rPr>
              <w:t xml:space="preserve"> 2018</w:t>
            </w:r>
            <w:r w:rsidR="00401F9C">
              <w:rPr>
                <w:rFonts w:ascii="Calibri" w:hAnsi="Calibri" w:cs="Times New Roman"/>
                <w:b/>
                <w:sz w:val="20"/>
                <w:szCs w:val="20"/>
              </w:rPr>
              <w:t>.</w:t>
            </w:r>
          </w:p>
        </w:tc>
        <w:tc>
          <w:tcPr>
            <w:tcW w:w="1417"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02648D">
              <w:rPr>
                <w:rFonts w:ascii="Calibri" w:hAnsi="Calibri" w:cs="Times New Roman"/>
                <w:iCs/>
                <w:sz w:val="22"/>
                <w:szCs w:val="22"/>
              </w:rPr>
              <w:t>За спровођење ове активности нису потребни додатни ресурси</w:t>
            </w:r>
          </w:p>
        </w:tc>
        <w:tc>
          <w:tcPr>
            <w:tcW w:w="1456" w:type="dxa"/>
            <w:gridSpan w:val="2"/>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11519D" w:rsidTr="008A5DA8">
        <w:trPr>
          <w:gridAfter w:val="1"/>
          <w:wAfter w:w="32" w:type="dxa"/>
        </w:trPr>
        <w:tc>
          <w:tcPr>
            <w:tcW w:w="14633" w:type="dxa"/>
            <w:gridSpan w:val="13"/>
            <w:tcBorders>
              <w:top w:val="single" w:sz="2" w:space="0" w:color="000000"/>
              <w:left w:val="single" w:sz="2" w:space="0" w:color="000000"/>
              <w:bottom w:val="single" w:sz="2" w:space="0" w:color="000000"/>
              <w:right w:val="single" w:sz="2"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 xml:space="preserve">Циљ 2.3. Смањење случајева сукоба интереса запослених у органима </w:t>
            </w:r>
            <w:r w:rsidRPr="0011519D">
              <w:rPr>
                <w:rFonts w:ascii="Calibri" w:hAnsi="Calibri" w:cs="Times New Roman"/>
                <w:sz w:val="22"/>
                <w:szCs w:val="22"/>
              </w:rPr>
              <w:t>општине</w:t>
            </w:r>
          </w:p>
        </w:tc>
      </w:tr>
      <w:tr w:rsidR="00401F9C" w:rsidRPr="0011519D" w:rsidTr="008A5DA8">
        <w:trPr>
          <w:gridAfter w:val="1"/>
          <w:wAfter w:w="32" w:type="dxa"/>
          <w:trHeight w:val="422"/>
        </w:trPr>
        <w:tc>
          <w:tcPr>
            <w:tcW w:w="8012" w:type="dxa"/>
            <w:gridSpan w:val="5"/>
            <w:tcBorders>
              <w:left w:val="single" w:sz="2" w:space="0" w:color="000000"/>
              <w:bottom w:val="single" w:sz="2"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761" w:type="dxa"/>
            <w:gridSpan w:val="3"/>
            <w:tcBorders>
              <w:left w:val="single" w:sz="2" w:space="0" w:color="000000"/>
              <w:bottom w:val="single" w:sz="2"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3860" w:type="dxa"/>
            <w:gridSpan w:val="5"/>
            <w:tcBorders>
              <w:left w:val="single" w:sz="2" w:space="0" w:color="000000"/>
              <w:bottom w:val="single" w:sz="2" w:space="0" w:color="000000"/>
              <w:right w:val="single" w:sz="2"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eastAsia="Times New Roman" w:hAnsi="Calibri" w:cs="Times New Roman"/>
                <w:sz w:val="22"/>
                <w:szCs w:val="22"/>
                <w:lang w:eastAsia="en-US" w:bidi="ar-SA"/>
              </w:rPr>
            </w:pPr>
            <w:r w:rsidRPr="0011519D">
              <w:rPr>
                <w:rFonts w:ascii="Calibri" w:hAnsi="Calibri" w:cs="Times New Roman"/>
                <w:b/>
                <w:bCs/>
                <w:sz w:val="22"/>
                <w:szCs w:val="22"/>
              </w:rPr>
              <w:t>вредност индикатора</w:t>
            </w:r>
          </w:p>
        </w:tc>
      </w:tr>
      <w:tr w:rsidR="00401F9C" w:rsidRPr="0011519D" w:rsidTr="008A5DA8">
        <w:trPr>
          <w:gridAfter w:val="1"/>
          <w:wAfter w:w="32" w:type="dxa"/>
          <w:trHeight w:val="422"/>
        </w:trPr>
        <w:tc>
          <w:tcPr>
            <w:tcW w:w="8012" w:type="dxa"/>
            <w:gridSpan w:val="5"/>
            <w:tcBorders>
              <w:left w:val="single" w:sz="2" w:space="0" w:color="000000"/>
              <w:bottom w:val="single" w:sz="2" w:space="0" w:color="000000"/>
            </w:tcBorders>
            <w:shd w:val="clear" w:color="auto" w:fill="auto"/>
          </w:tcPr>
          <w:p w:rsidR="00401F9C" w:rsidRPr="00AF2751" w:rsidRDefault="00401F9C" w:rsidP="008A5DA8">
            <w:pPr>
              <w:pStyle w:val="TableContents"/>
              <w:snapToGrid w:val="0"/>
              <w:rPr>
                <w:rFonts w:ascii="Calibri" w:hAnsi="Calibri" w:cs="Times New Roman"/>
                <w:sz w:val="22"/>
                <w:szCs w:val="22"/>
              </w:rPr>
            </w:pPr>
            <w:r w:rsidRPr="00AF2751">
              <w:rPr>
                <w:rFonts w:ascii="Calibri" w:eastAsia="Times New Roman" w:hAnsi="Calibri" w:cs="Times New Roman"/>
                <w:sz w:val="22"/>
                <w:szCs w:val="22"/>
                <w:lang w:eastAsia="en-US" w:bidi="ar-SA"/>
              </w:rPr>
              <w:t xml:space="preserve">Успостављени делотворни механизми за управљање сукобом интереса запослених у органима </w:t>
            </w:r>
            <w:r w:rsidRPr="00AF2751">
              <w:rPr>
                <w:rFonts w:ascii="Calibri" w:hAnsi="Calibri" w:cs="Times New Roman"/>
                <w:sz w:val="22"/>
                <w:szCs w:val="22"/>
              </w:rPr>
              <w:t>општине</w:t>
            </w:r>
            <w:r w:rsidRPr="00AF2751">
              <w:rPr>
                <w:rFonts w:ascii="Calibri" w:eastAsia="Times New Roman" w:hAnsi="Calibri" w:cs="Times New Roman"/>
                <w:sz w:val="22"/>
                <w:szCs w:val="22"/>
                <w:lang w:eastAsia="en-US" w:bidi="ar-SA"/>
              </w:rPr>
              <w:t xml:space="preserve">. </w:t>
            </w:r>
          </w:p>
        </w:tc>
        <w:tc>
          <w:tcPr>
            <w:tcW w:w="2761" w:type="dxa"/>
            <w:gridSpan w:val="3"/>
            <w:tcBorders>
              <w:left w:val="single" w:sz="2" w:space="0" w:color="000000"/>
              <w:bottom w:val="single" w:sz="2" w:space="0" w:color="000000"/>
            </w:tcBorders>
            <w:shd w:val="clear" w:color="auto" w:fill="auto"/>
          </w:tcPr>
          <w:p w:rsidR="00401F9C" w:rsidRPr="00AF2751" w:rsidRDefault="00401F9C" w:rsidP="008A5DA8">
            <w:pPr>
              <w:pStyle w:val="TableContents"/>
              <w:snapToGrid w:val="0"/>
              <w:rPr>
                <w:rFonts w:ascii="Calibri" w:hAnsi="Calibri" w:cs="Times New Roman"/>
                <w:sz w:val="22"/>
                <w:szCs w:val="22"/>
              </w:rPr>
            </w:pPr>
            <w:r w:rsidRPr="00AF2751">
              <w:rPr>
                <w:rFonts w:ascii="Calibri" w:hAnsi="Calibri" w:cs="Times New Roman"/>
                <w:sz w:val="22"/>
                <w:szCs w:val="22"/>
              </w:rPr>
              <w:t xml:space="preserve">Број окончаних поступака о сукобу интереса у односу на број случајева сумње о постојању сукоба интереса запослених. </w:t>
            </w:r>
          </w:p>
        </w:tc>
        <w:tc>
          <w:tcPr>
            <w:tcW w:w="3860" w:type="dxa"/>
            <w:gridSpan w:val="5"/>
            <w:tcBorders>
              <w:left w:val="single" w:sz="2" w:space="0" w:color="000000"/>
              <w:bottom w:val="single" w:sz="2" w:space="0" w:color="000000"/>
              <w:right w:val="single" w:sz="2" w:space="0" w:color="000000"/>
            </w:tcBorders>
            <w:shd w:val="clear" w:color="auto" w:fill="auto"/>
          </w:tcPr>
          <w:p w:rsidR="00401F9C" w:rsidRPr="00AF2751" w:rsidRDefault="00401F9C" w:rsidP="008A5DA8">
            <w:pPr>
              <w:pStyle w:val="TableContents"/>
              <w:snapToGrid w:val="0"/>
              <w:rPr>
                <w:rFonts w:ascii="Calibri" w:hAnsi="Calibri" w:cs="Times New Roman"/>
                <w:b/>
                <w:bCs/>
                <w:sz w:val="22"/>
                <w:szCs w:val="22"/>
              </w:rPr>
            </w:pPr>
            <w:r w:rsidRPr="00AF2751">
              <w:rPr>
                <w:rFonts w:ascii="Calibri" w:hAnsi="Calibri" w:cs="Times New Roman"/>
                <w:sz w:val="22"/>
                <w:szCs w:val="22"/>
              </w:rPr>
              <w:t>Број окончаних поступака о сукобу интереса у односу на број случајева сумње о постојању сукоба интереса запослених.</w:t>
            </w:r>
          </w:p>
        </w:tc>
      </w:tr>
      <w:tr w:rsidR="00401F9C" w:rsidRPr="00FE5D08" w:rsidTr="008A5DA8">
        <w:trPr>
          <w:gridAfter w:val="1"/>
          <w:wAfter w:w="32" w:type="dxa"/>
          <w:trHeight w:val="422"/>
        </w:trPr>
        <w:tc>
          <w:tcPr>
            <w:tcW w:w="1081"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48"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9"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42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417"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2" w:type="dxa"/>
          <w:trHeight w:val="422"/>
        </w:trPr>
        <w:tc>
          <w:tcPr>
            <w:tcW w:w="1081" w:type="dxa"/>
            <w:tcBorders>
              <w:top w:val="single" w:sz="4" w:space="0" w:color="000000"/>
              <w:left w:val="single" w:sz="4" w:space="0" w:color="000000"/>
              <w:bottom w:val="single" w:sz="4" w:space="0" w:color="000000"/>
            </w:tcBorders>
            <w:shd w:val="clear" w:color="auto" w:fill="auto"/>
          </w:tcPr>
          <w:p w:rsidR="00401F9C" w:rsidRPr="00AD534D" w:rsidRDefault="00401F9C" w:rsidP="008A5DA8">
            <w:pPr>
              <w:pStyle w:val="TableContents"/>
              <w:snapToGrid w:val="0"/>
              <w:jc w:val="center"/>
              <w:rPr>
                <w:rFonts w:ascii="Calibri" w:hAnsi="Calibri" w:cs="Times New Roman"/>
                <w:b/>
                <w:sz w:val="22"/>
                <w:szCs w:val="22"/>
              </w:rPr>
            </w:pPr>
            <w:r w:rsidRPr="00AD534D">
              <w:rPr>
                <w:rFonts w:ascii="Calibri" w:eastAsia="Times New Roman" w:hAnsi="Calibri" w:cs="Times New Roman"/>
                <w:b/>
                <w:sz w:val="22"/>
                <w:szCs w:val="22"/>
                <w:lang w:eastAsia="en-US" w:bidi="ar-SA"/>
              </w:rPr>
              <w:t>2.3.1</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Општим актом регулисати општине материју сукоба интереса запослених у органима општине.</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Дефинисана процедура за поступање у случајевима сумње о постојању сукоба интереса;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Дефинисана процедура за пријављивање сумње о сукобу интереса;</w:t>
            </w:r>
          </w:p>
          <w:p w:rsidR="00401F9C" w:rsidRPr="0011519D" w:rsidRDefault="00401F9C" w:rsidP="008A5DA8">
            <w:pPr>
              <w:pStyle w:val="TableContents"/>
              <w:rPr>
                <w:rFonts w:ascii="Calibri" w:eastAsia="Times New Roman" w:hAnsi="Calibri" w:cs="Times New Roman"/>
                <w:sz w:val="22"/>
                <w:szCs w:val="22"/>
                <w:lang w:eastAsia="en-US" w:bidi="ar-SA"/>
              </w:rPr>
            </w:pPr>
            <w:r w:rsidRPr="0011519D">
              <w:rPr>
                <w:rFonts w:ascii="Calibri" w:hAnsi="Calibri" w:cs="Times New Roman"/>
                <w:sz w:val="22"/>
                <w:szCs w:val="22"/>
              </w:rPr>
              <w:t>Сукоб интереса запослених у интерним актима општине дефинисан као тежа повреда радне обавезе;</w:t>
            </w:r>
          </w:p>
        </w:tc>
        <w:tc>
          <w:tcPr>
            <w:tcW w:w="2648" w:type="dxa"/>
            <w:tcBorders>
              <w:top w:val="single" w:sz="4" w:space="0" w:color="000000"/>
              <w:left w:val="single" w:sz="4" w:space="0" w:color="auto"/>
              <w:bottom w:val="single" w:sz="4" w:space="0" w:color="000000"/>
            </w:tcBorders>
            <w:shd w:val="clear" w:color="auto" w:fill="auto"/>
          </w:tcPr>
          <w:p w:rsidR="00401F9C" w:rsidRPr="00A53B1C" w:rsidRDefault="00401F9C" w:rsidP="008A5DA8">
            <w:pPr>
              <w:pStyle w:val="TableContents"/>
              <w:jc w:val="center"/>
              <w:rPr>
                <w:rFonts w:ascii="Calibri" w:hAnsi="Calibri" w:cs="Times New Roman"/>
                <w:sz w:val="20"/>
                <w:szCs w:val="20"/>
              </w:rPr>
            </w:pPr>
            <w:r w:rsidRPr="00A53B1C">
              <w:rPr>
                <w:rFonts w:ascii="Calibri" w:hAnsi="Calibri" w:cs="Times New Roman"/>
                <w:sz w:val="20"/>
                <w:szCs w:val="20"/>
              </w:rPr>
              <w:t>Одлука којом се регулише ова област</w:t>
            </w:r>
          </w:p>
        </w:tc>
        <w:tc>
          <w:tcPr>
            <w:tcW w:w="1349"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E41D3" w:rsidRDefault="00401F9C" w:rsidP="008A5DA8">
            <w:pPr>
              <w:pStyle w:val="TableContents"/>
              <w:jc w:val="center"/>
              <w:rPr>
                <w:rFonts w:ascii="Calibri" w:hAnsi="Calibri" w:cs="Times New Roman"/>
                <w:sz w:val="20"/>
                <w:szCs w:val="20"/>
              </w:rPr>
            </w:pPr>
            <w:r w:rsidRPr="00AD534D">
              <w:rPr>
                <w:rFonts w:ascii="Calibri" w:hAnsi="Calibri" w:cs="Times New Roman"/>
                <w:sz w:val="20"/>
                <w:szCs w:val="20"/>
              </w:rPr>
              <w:t>Одлука</w:t>
            </w:r>
            <w:r w:rsidRPr="000E41D3">
              <w:rPr>
                <w:rFonts w:ascii="Calibri" w:hAnsi="Calibri" w:cs="Times New Roman"/>
                <w:sz w:val="20"/>
                <w:szCs w:val="20"/>
              </w:rPr>
              <w:t xml:space="preserve"> </w:t>
            </w:r>
          </w:p>
        </w:tc>
        <w:tc>
          <w:tcPr>
            <w:tcW w:w="142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53B1C" w:rsidRDefault="00401F9C" w:rsidP="008A5DA8">
            <w:pPr>
              <w:pStyle w:val="TableContents"/>
              <w:jc w:val="center"/>
              <w:rPr>
                <w:rFonts w:ascii="Calibri" w:hAnsi="Calibri" w:cs="Times New Roman"/>
                <w:sz w:val="20"/>
                <w:szCs w:val="20"/>
              </w:rPr>
            </w:pPr>
            <w:r w:rsidRPr="00A53B1C">
              <w:rPr>
                <w:rFonts w:ascii="Calibri" w:hAnsi="Calibri" w:cs="Times New Roman"/>
                <w:sz w:val="20"/>
                <w:szCs w:val="20"/>
              </w:rPr>
              <w:t>Председник СО</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A53B1C" w:rsidRDefault="00E21736" w:rsidP="008A5DA8">
            <w:pPr>
              <w:pStyle w:val="TableContents"/>
              <w:jc w:val="center"/>
              <w:rPr>
                <w:rFonts w:ascii="Calibri" w:hAnsi="Calibri" w:cs="Times New Roman"/>
                <w:sz w:val="20"/>
                <w:szCs w:val="20"/>
              </w:rPr>
            </w:pPr>
            <w:r>
              <w:rPr>
                <w:rFonts w:ascii="Calibri" w:hAnsi="Calibri" w:cs="Times New Roman"/>
                <w:sz w:val="20"/>
                <w:szCs w:val="20"/>
              </w:rPr>
              <w:t>октобар</w:t>
            </w:r>
            <w:r w:rsidR="00401F9C" w:rsidRPr="00A53B1C">
              <w:rPr>
                <w:rFonts w:ascii="Calibri" w:hAnsi="Calibri" w:cs="Times New Roman"/>
                <w:sz w:val="20"/>
                <w:szCs w:val="20"/>
              </w:rPr>
              <w:t xml:space="preserve"> 2018.</w:t>
            </w:r>
          </w:p>
        </w:tc>
        <w:tc>
          <w:tcPr>
            <w:tcW w:w="1417"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02648D">
              <w:rPr>
                <w:rFonts w:ascii="Calibri" w:hAnsi="Calibri" w:cs="Times New Roman"/>
                <w:iCs/>
                <w:sz w:val="22"/>
                <w:szCs w:val="22"/>
              </w:rPr>
              <w:t>За спровођење ове активности нису потребни додатни ресурси</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2" w:type="dxa"/>
          <w:trHeight w:val="422"/>
        </w:trPr>
        <w:tc>
          <w:tcPr>
            <w:tcW w:w="1081" w:type="dxa"/>
            <w:tcBorders>
              <w:top w:val="single" w:sz="4" w:space="0" w:color="000000"/>
              <w:left w:val="single" w:sz="4" w:space="0" w:color="000000"/>
              <w:bottom w:val="single" w:sz="4" w:space="0" w:color="000000"/>
            </w:tcBorders>
            <w:shd w:val="clear" w:color="auto" w:fill="auto"/>
          </w:tcPr>
          <w:p w:rsidR="00401F9C" w:rsidRPr="00AD534D" w:rsidRDefault="00401F9C" w:rsidP="008A5DA8">
            <w:pPr>
              <w:pStyle w:val="TableContents"/>
              <w:snapToGrid w:val="0"/>
              <w:jc w:val="center"/>
              <w:rPr>
                <w:rFonts w:ascii="Calibri" w:hAnsi="Calibri" w:cs="Times New Roman"/>
                <w:b/>
                <w:sz w:val="22"/>
                <w:szCs w:val="22"/>
              </w:rPr>
            </w:pPr>
            <w:r w:rsidRPr="00AD534D">
              <w:rPr>
                <w:rFonts w:ascii="Calibri" w:eastAsia="Times New Roman" w:hAnsi="Calibri" w:cs="Times New Roman"/>
                <w:b/>
                <w:sz w:val="22"/>
                <w:szCs w:val="22"/>
                <w:lang w:eastAsia="en-US" w:bidi="ar-SA"/>
              </w:rPr>
              <w:lastRenderedPageBreak/>
              <w:t>2.3.2</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Формирати тело за примену правила о сукобу интереса запослених у органима општине.</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Дефинисан састав тела;</w:t>
            </w:r>
          </w:p>
          <w:p w:rsidR="00401F9C" w:rsidRPr="0011519D" w:rsidRDefault="00401F9C" w:rsidP="008A5DA8">
            <w:pPr>
              <w:pStyle w:val="TableContents"/>
              <w:rPr>
                <w:rFonts w:ascii="Calibri" w:eastAsia="Times New Roman" w:hAnsi="Calibri" w:cs="Times New Roman"/>
                <w:sz w:val="22"/>
                <w:szCs w:val="22"/>
                <w:lang w:eastAsia="en-US" w:bidi="ar-SA"/>
              </w:rPr>
            </w:pPr>
            <w:r w:rsidRPr="0011519D">
              <w:rPr>
                <w:rFonts w:ascii="Calibri" w:hAnsi="Calibri" w:cs="Times New Roman"/>
                <w:sz w:val="22"/>
                <w:szCs w:val="22"/>
              </w:rPr>
              <w:t>Дефинисана процедура за избор чланова тела.</w:t>
            </w:r>
          </w:p>
        </w:tc>
        <w:tc>
          <w:tcPr>
            <w:tcW w:w="2648" w:type="dxa"/>
            <w:tcBorders>
              <w:top w:val="single" w:sz="4" w:space="0" w:color="000000"/>
              <w:left w:val="single" w:sz="4" w:space="0" w:color="auto"/>
              <w:bottom w:val="single" w:sz="4" w:space="0" w:color="000000"/>
            </w:tcBorders>
            <w:shd w:val="clear" w:color="auto" w:fill="auto"/>
          </w:tcPr>
          <w:p w:rsidR="00401F9C" w:rsidRPr="00A53B1C" w:rsidRDefault="00401F9C" w:rsidP="008A5DA8">
            <w:pPr>
              <w:pStyle w:val="TableContents"/>
              <w:jc w:val="center"/>
              <w:rPr>
                <w:rFonts w:ascii="Calibri" w:hAnsi="Calibri" w:cs="Times New Roman"/>
                <w:sz w:val="20"/>
                <w:szCs w:val="20"/>
              </w:rPr>
            </w:pPr>
            <w:r w:rsidRPr="00A53B1C">
              <w:rPr>
                <w:rFonts w:ascii="Calibri" w:hAnsi="Calibri" w:cs="Times New Roman"/>
                <w:sz w:val="20"/>
                <w:szCs w:val="20"/>
              </w:rPr>
              <w:t>Одлука из тачке 2.3.1.</w:t>
            </w:r>
          </w:p>
          <w:p w:rsidR="00401F9C" w:rsidRPr="00FE5D08" w:rsidRDefault="00401F9C" w:rsidP="008A5DA8">
            <w:pPr>
              <w:pStyle w:val="TableContents"/>
              <w:jc w:val="center"/>
              <w:rPr>
                <w:rFonts w:ascii="Calibri" w:hAnsi="Calibri" w:cs="Times New Roman"/>
                <w:b/>
                <w:sz w:val="20"/>
                <w:szCs w:val="20"/>
              </w:rPr>
            </w:pPr>
            <w:r w:rsidRPr="00A53B1C">
              <w:rPr>
                <w:rFonts w:ascii="Calibri" w:hAnsi="Calibri" w:cs="Times New Roman"/>
                <w:sz w:val="20"/>
                <w:szCs w:val="20"/>
              </w:rPr>
              <w:t>Решење о именовању тела, донето на осноцу Одлуке</w:t>
            </w:r>
          </w:p>
        </w:tc>
        <w:tc>
          <w:tcPr>
            <w:tcW w:w="1349"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Default="00401F9C" w:rsidP="008A5DA8">
            <w:pPr>
              <w:pStyle w:val="TableContents"/>
              <w:jc w:val="center"/>
              <w:rPr>
                <w:rFonts w:ascii="Calibri" w:hAnsi="Calibri" w:cs="Times New Roman"/>
                <w:sz w:val="20"/>
                <w:szCs w:val="20"/>
              </w:rPr>
            </w:pPr>
            <w:r w:rsidRPr="00A53B1C">
              <w:rPr>
                <w:rFonts w:ascii="Calibri" w:hAnsi="Calibri" w:cs="Times New Roman"/>
                <w:sz w:val="20"/>
                <w:szCs w:val="20"/>
              </w:rPr>
              <w:t>Одлука</w:t>
            </w:r>
          </w:p>
          <w:p w:rsidR="00401F9C" w:rsidRPr="00A53B1C" w:rsidRDefault="00401F9C" w:rsidP="008A5DA8">
            <w:pPr>
              <w:pStyle w:val="TableContents"/>
              <w:jc w:val="center"/>
              <w:rPr>
                <w:rFonts w:ascii="Calibri" w:hAnsi="Calibri" w:cs="Times New Roman"/>
                <w:sz w:val="20"/>
                <w:szCs w:val="20"/>
              </w:rPr>
            </w:pPr>
            <w:r>
              <w:rPr>
                <w:rFonts w:ascii="Calibri" w:hAnsi="Calibri" w:cs="Times New Roman"/>
                <w:sz w:val="20"/>
                <w:szCs w:val="20"/>
              </w:rPr>
              <w:t>Донето Решење</w:t>
            </w:r>
            <w:r w:rsidRPr="00A53B1C">
              <w:rPr>
                <w:rFonts w:ascii="Calibri" w:hAnsi="Calibri" w:cs="Times New Roman"/>
                <w:sz w:val="20"/>
                <w:szCs w:val="20"/>
              </w:rPr>
              <w:t xml:space="preserve"> </w:t>
            </w:r>
          </w:p>
        </w:tc>
        <w:tc>
          <w:tcPr>
            <w:tcW w:w="142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53B1C" w:rsidRDefault="00401F9C" w:rsidP="008A5DA8">
            <w:pPr>
              <w:pStyle w:val="TableContents"/>
              <w:jc w:val="center"/>
              <w:rPr>
                <w:rFonts w:ascii="Calibri" w:hAnsi="Calibri" w:cs="Times New Roman"/>
                <w:sz w:val="20"/>
                <w:szCs w:val="20"/>
              </w:rPr>
            </w:pPr>
            <w:r w:rsidRPr="00A53B1C">
              <w:rPr>
                <w:rFonts w:ascii="Calibri" w:hAnsi="Calibri" w:cs="Times New Roman"/>
                <w:sz w:val="20"/>
                <w:szCs w:val="20"/>
              </w:rPr>
              <w:t xml:space="preserve">Председник </w:t>
            </w:r>
            <w:r>
              <w:rPr>
                <w:rFonts w:ascii="Calibri" w:hAnsi="Calibri" w:cs="Times New Roman"/>
                <w:sz w:val="20"/>
                <w:szCs w:val="20"/>
              </w:rPr>
              <w:t>општине</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A53B1C" w:rsidRDefault="00E21736" w:rsidP="008A5DA8">
            <w:pPr>
              <w:pStyle w:val="TableContents"/>
              <w:jc w:val="center"/>
              <w:rPr>
                <w:rFonts w:ascii="Calibri" w:hAnsi="Calibri" w:cs="Times New Roman"/>
                <w:sz w:val="20"/>
                <w:szCs w:val="20"/>
              </w:rPr>
            </w:pPr>
            <w:r>
              <w:rPr>
                <w:rFonts w:ascii="Calibri" w:hAnsi="Calibri" w:cs="Times New Roman"/>
                <w:sz w:val="20"/>
                <w:szCs w:val="20"/>
              </w:rPr>
              <w:t>октобар</w:t>
            </w:r>
            <w:r w:rsidR="00401F9C" w:rsidRPr="00A53B1C">
              <w:rPr>
                <w:rFonts w:ascii="Calibri" w:hAnsi="Calibri" w:cs="Times New Roman"/>
                <w:sz w:val="20"/>
                <w:szCs w:val="20"/>
              </w:rPr>
              <w:t xml:space="preserve"> 2018.</w:t>
            </w:r>
          </w:p>
        </w:tc>
        <w:tc>
          <w:tcPr>
            <w:tcW w:w="1417"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02648D">
              <w:rPr>
                <w:rFonts w:ascii="Calibri" w:hAnsi="Calibri" w:cs="Times New Roman"/>
                <w:iCs/>
                <w:sz w:val="22"/>
                <w:szCs w:val="22"/>
              </w:rPr>
              <w:t>За спровођење ове активности нису потребни додатни ресурси</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2" w:type="dxa"/>
          <w:trHeight w:val="422"/>
        </w:trPr>
        <w:tc>
          <w:tcPr>
            <w:tcW w:w="1081" w:type="dxa"/>
            <w:tcBorders>
              <w:top w:val="single" w:sz="4" w:space="0" w:color="000000"/>
              <w:left w:val="single" w:sz="4" w:space="0" w:color="000000"/>
              <w:bottom w:val="single" w:sz="4" w:space="0" w:color="000000"/>
            </w:tcBorders>
            <w:shd w:val="clear" w:color="auto" w:fill="auto"/>
          </w:tcPr>
          <w:p w:rsidR="00401F9C" w:rsidRPr="00AD534D" w:rsidRDefault="00401F9C" w:rsidP="008A5DA8">
            <w:pPr>
              <w:pStyle w:val="TableContents"/>
              <w:snapToGrid w:val="0"/>
              <w:jc w:val="center"/>
              <w:rPr>
                <w:rFonts w:ascii="Calibri" w:hAnsi="Calibri" w:cs="Times New Roman"/>
                <w:b/>
                <w:sz w:val="22"/>
                <w:szCs w:val="22"/>
              </w:rPr>
            </w:pPr>
            <w:r w:rsidRPr="00AD534D">
              <w:rPr>
                <w:rFonts w:ascii="Calibri" w:eastAsia="Times New Roman" w:hAnsi="Calibri" w:cs="Times New Roman"/>
                <w:b/>
                <w:sz w:val="22"/>
                <w:szCs w:val="22"/>
                <w:lang w:eastAsia="en-US" w:bidi="ar-SA"/>
              </w:rPr>
              <w:t>2.3.3</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Успоставити капацитет тела за примену правила о сукобу интереса запослених у органима општине.</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Обезбеђени кадровски и материјални услови за рад тела; </w:t>
            </w:r>
          </w:p>
          <w:p w:rsidR="00401F9C" w:rsidRPr="0011519D" w:rsidRDefault="00401F9C" w:rsidP="008A5DA8">
            <w:pPr>
              <w:pStyle w:val="TableContents"/>
              <w:rPr>
                <w:rFonts w:ascii="Calibri" w:eastAsia="Times New Roman" w:hAnsi="Calibri" w:cs="Times New Roman"/>
                <w:sz w:val="22"/>
                <w:szCs w:val="22"/>
                <w:lang w:eastAsia="en-US" w:bidi="ar-SA"/>
              </w:rPr>
            </w:pPr>
            <w:r w:rsidRPr="0011519D">
              <w:rPr>
                <w:rFonts w:ascii="Calibri" w:hAnsi="Calibri" w:cs="Times New Roman"/>
                <w:sz w:val="22"/>
                <w:szCs w:val="22"/>
              </w:rPr>
              <w:t xml:space="preserve">Спроведена обука чланова тела. </w:t>
            </w:r>
          </w:p>
        </w:tc>
        <w:tc>
          <w:tcPr>
            <w:tcW w:w="2648" w:type="dxa"/>
            <w:tcBorders>
              <w:top w:val="single" w:sz="4" w:space="0" w:color="000000"/>
              <w:left w:val="single" w:sz="4" w:space="0" w:color="auto"/>
              <w:bottom w:val="single" w:sz="4" w:space="0" w:color="000000"/>
            </w:tcBorders>
            <w:shd w:val="clear" w:color="auto" w:fill="auto"/>
          </w:tcPr>
          <w:p w:rsidR="00401F9C" w:rsidRPr="00A53B1C" w:rsidRDefault="00401F9C" w:rsidP="008A5DA8">
            <w:pPr>
              <w:pStyle w:val="TableContents"/>
              <w:jc w:val="center"/>
              <w:rPr>
                <w:rFonts w:ascii="Calibri" w:hAnsi="Calibri" w:cs="Times New Roman"/>
                <w:sz w:val="20"/>
                <w:szCs w:val="20"/>
              </w:rPr>
            </w:pPr>
            <w:r w:rsidRPr="00A53B1C">
              <w:rPr>
                <w:rFonts w:ascii="Calibri" w:hAnsi="Calibri" w:cs="Times New Roman"/>
                <w:sz w:val="20"/>
                <w:szCs w:val="20"/>
              </w:rPr>
              <w:t>Одлука из тачке 2.3.1.</w:t>
            </w:r>
          </w:p>
          <w:p w:rsidR="00401F9C" w:rsidRPr="00FE5D08" w:rsidRDefault="00401F9C" w:rsidP="008A5DA8">
            <w:pPr>
              <w:pStyle w:val="TableContents"/>
              <w:jc w:val="center"/>
              <w:rPr>
                <w:rFonts w:ascii="Calibri" w:hAnsi="Calibri" w:cs="Times New Roman"/>
                <w:b/>
                <w:sz w:val="20"/>
                <w:szCs w:val="20"/>
              </w:rPr>
            </w:pPr>
            <w:r w:rsidRPr="00A53B1C">
              <w:rPr>
                <w:rFonts w:ascii="Calibri" w:hAnsi="Calibri" w:cs="Times New Roman"/>
                <w:sz w:val="20"/>
                <w:szCs w:val="20"/>
              </w:rPr>
              <w:t>Решење о именовању тела, донето на осноцу Одлуке</w:t>
            </w:r>
          </w:p>
        </w:tc>
        <w:tc>
          <w:tcPr>
            <w:tcW w:w="1349"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53B1C" w:rsidRDefault="00401F9C" w:rsidP="008A5DA8">
            <w:pPr>
              <w:pStyle w:val="TableContents"/>
              <w:jc w:val="center"/>
              <w:rPr>
                <w:rFonts w:ascii="Calibri" w:hAnsi="Calibri" w:cs="Times New Roman"/>
                <w:sz w:val="20"/>
                <w:szCs w:val="20"/>
              </w:rPr>
            </w:pPr>
            <w:r>
              <w:rPr>
                <w:rFonts w:ascii="Calibri" w:hAnsi="Calibri" w:cs="Times New Roman"/>
                <w:sz w:val="20"/>
                <w:szCs w:val="20"/>
              </w:rPr>
              <w:t>Извршена обука чланова тела</w:t>
            </w:r>
            <w:r w:rsidRPr="00A53B1C">
              <w:rPr>
                <w:rFonts w:ascii="Calibri" w:hAnsi="Calibri" w:cs="Times New Roman"/>
                <w:sz w:val="20"/>
                <w:szCs w:val="20"/>
              </w:rPr>
              <w:t xml:space="preserve"> </w:t>
            </w:r>
          </w:p>
        </w:tc>
        <w:tc>
          <w:tcPr>
            <w:tcW w:w="142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53B1C" w:rsidRDefault="00401F9C" w:rsidP="008A5DA8">
            <w:pPr>
              <w:pStyle w:val="TableContents"/>
              <w:jc w:val="center"/>
              <w:rPr>
                <w:rFonts w:ascii="Calibri" w:hAnsi="Calibri" w:cs="Times New Roman"/>
                <w:sz w:val="20"/>
                <w:szCs w:val="20"/>
              </w:rPr>
            </w:pPr>
            <w:r>
              <w:rPr>
                <w:rFonts w:ascii="Calibri" w:hAnsi="Calibri" w:cs="Times New Roman"/>
                <w:sz w:val="20"/>
                <w:szCs w:val="20"/>
              </w:rPr>
              <w:t>Начелник Општинске управе</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A53B1C" w:rsidRDefault="00E21736" w:rsidP="008A5DA8">
            <w:pPr>
              <w:pStyle w:val="TableContents"/>
              <w:jc w:val="center"/>
              <w:rPr>
                <w:rFonts w:ascii="Calibri" w:hAnsi="Calibri" w:cs="Times New Roman"/>
                <w:sz w:val="20"/>
                <w:szCs w:val="20"/>
              </w:rPr>
            </w:pPr>
            <w:r>
              <w:rPr>
                <w:rFonts w:ascii="Calibri" w:hAnsi="Calibri" w:cs="Times New Roman"/>
                <w:sz w:val="20"/>
                <w:szCs w:val="20"/>
              </w:rPr>
              <w:t>октобар</w:t>
            </w:r>
            <w:r w:rsidR="00401F9C">
              <w:rPr>
                <w:rFonts w:ascii="Calibri" w:hAnsi="Calibri" w:cs="Times New Roman"/>
                <w:sz w:val="20"/>
                <w:szCs w:val="20"/>
              </w:rPr>
              <w:t xml:space="preserve"> </w:t>
            </w:r>
            <w:r w:rsidR="00401F9C" w:rsidRPr="00A53B1C">
              <w:rPr>
                <w:rFonts w:ascii="Calibri" w:hAnsi="Calibri" w:cs="Times New Roman"/>
                <w:sz w:val="20"/>
                <w:szCs w:val="20"/>
              </w:rPr>
              <w:t>2018.</w:t>
            </w:r>
          </w:p>
        </w:tc>
        <w:tc>
          <w:tcPr>
            <w:tcW w:w="1417"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A53B1C" w:rsidRDefault="00401F9C" w:rsidP="008A5DA8">
            <w:pPr>
              <w:pStyle w:val="TableContents"/>
              <w:jc w:val="center"/>
              <w:rPr>
                <w:rFonts w:ascii="Calibri" w:hAnsi="Calibri" w:cs="Times New Roman"/>
                <w:b/>
                <w:sz w:val="20"/>
                <w:szCs w:val="20"/>
              </w:rPr>
            </w:pPr>
            <w:r>
              <w:rPr>
                <w:rFonts w:ascii="Calibri" w:hAnsi="Calibri" w:cs="Times New Roman"/>
                <w:iCs/>
                <w:sz w:val="22"/>
                <w:szCs w:val="22"/>
              </w:rPr>
              <w:t>100.000.00</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2" w:type="dxa"/>
          <w:trHeight w:val="422"/>
        </w:trPr>
        <w:tc>
          <w:tcPr>
            <w:tcW w:w="1081" w:type="dxa"/>
            <w:tcBorders>
              <w:top w:val="single" w:sz="4" w:space="0" w:color="000000"/>
              <w:left w:val="single" w:sz="4" w:space="0" w:color="000000"/>
              <w:bottom w:val="single" w:sz="4" w:space="0" w:color="000000"/>
            </w:tcBorders>
            <w:shd w:val="clear" w:color="auto" w:fill="auto"/>
          </w:tcPr>
          <w:p w:rsidR="00401F9C" w:rsidRPr="00AD534D" w:rsidRDefault="00401F9C" w:rsidP="008A5DA8">
            <w:pPr>
              <w:pStyle w:val="TableContents"/>
              <w:snapToGrid w:val="0"/>
              <w:jc w:val="center"/>
              <w:rPr>
                <w:rFonts w:ascii="Calibri" w:hAnsi="Calibri" w:cs="Times New Roman"/>
                <w:b/>
                <w:sz w:val="22"/>
                <w:szCs w:val="22"/>
              </w:rPr>
            </w:pPr>
            <w:r w:rsidRPr="00AD534D">
              <w:rPr>
                <w:rFonts w:ascii="Calibri" w:eastAsia="Times New Roman" w:hAnsi="Calibri" w:cs="Times New Roman"/>
                <w:b/>
                <w:sz w:val="22"/>
                <w:szCs w:val="22"/>
                <w:lang w:eastAsia="en-US" w:bidi="ar-SA"/>
              </w:rPr>
              <w:t>2.3.4</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Успоставити координацију и механизам извештавања о управљању сукобом интереса између тела за примену правила о сукобу интереса запослених у органима општине и тела за праћење примене ЛАП-а.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Успостављена процедура извештавања о случајевима о којима је одлучивало тело;</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Објављени извештаји о раду тела. </w:t>
            </w:r>
          </w:p>
        </w:tc>
        <w:tc>
          <w:tcPr>
            <w:tcW w:w="2648" w:type="dxa"/>
            <w:tcBorders>
              <w:top w:val="single" w:sz="4" w:space="0" w:color="000000"/>
              <w:left w:val="single" w:sz="4" w:space="0" w:color="auto"/>
              <w:bottom w:val="single" w:sz="4" w:space="0" w:color="000000"/>
            </w:tcBorders>
            <w:shd w:val="clear" w:color="auto" w:fill="auto"/>
          </w:tcPr>
          <w:p w:rsidR="00401F9C" w:rsidRPr="00A53B1C" w:rsidRDefault="00401F9C" w:rsidP="008A5DA8">
            <w:pPr>
              <w:pStyle w:val="TableContents"/>
              <w:jc w:val="center"/>
              <w:rPr>
                <w:rFonts w:ascii="Calibri" w:hAnsi="Calibri" w:cs="Times New Roman"/>
                <w:sz w:val="20"/>
                <w:szCs w:val="20"/>
              </w:rPr>
            </w:pPr>
            <w:r w:rsidRPr="00A53B1C">
              <w:rPr>
                <w:rFonts w:ascii="Calibri" w:hAnsi="Calibri" w:cs="Times New Roman"/>
                <w:sz w:val="20"/>
                <w:szCs w:val="20"/>
              </w:rPr>
              <w:t xml:space="preserve">Одлуком СО из тачке 2.3.1. регулисати ову област </w:t>
            </w:r>
          </w:p>
        </w:tc>
        <w:tc>
          <w:tcPr>
            <w:tcW w:w="1349"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E41D3" w:rsidRDefault="00401F9C" w:rsidP="008A5DA8">
            <w:pPr>
              <w:pStyle w:val="TableContents"/>
              <w:jc w:val="center"/>
              <w:rPr>
                <w:rFonts w:ascii="Calibri" w:hAnsi="Calibri" w:cs="Times New Roman"/>
                <w:sz w:val="20"/>
                <w:szCs w:val="20"/>
                <w:highlight w:val="yellow"/>
              </w:rPr>
            </w:pPr>
            <w:r w:rsidRPr="00AD534D">
              <w:rPr>
                <w:rFonts w:ascii="Calibri" w:hAnsi="Calibri" w:cs="Times New Roman"/>
                <w:sz w:val="20"/>
                <w:szCs w:val="20"/>
              </w:rPr>
              <w:t xml:space="preserve">Одлука </w:t>
            </w:r>
          </w:p>
        </w:tc>
        <w:tc>
          <w:tcPr>
            <w:tcW w:w="1427"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53B1C" w:rsidRDefault="00401F9C" w:rsidP="008A5DA8">
            <w:pPr>
              <w:pStyle w:val="TableContents"/>
              <w:jc w:val="center"/>
              <w:rPr>
                <w:rFonts w:ascii="Calibri" w:hAnsi="Calibri" w:cs="Times New Roman"/>
                <w:sz w:val="20"/>
                <w:szCs w:val="20"/>
              </w:rPr>
            </w:pPr>
            <w:r w:rsidRPr="00A53B1C">
              <w:rPr>
                <w:rFonts w:ascii="Calibri" w:hAnsi="Calibri" w:cs="Times New Roman"/>
                <w:sz w:val="20"/>
                <w:szCs w:val="20"/>
              </w:rPr>
              <w:t>Председник СО</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A53B1C" w:rsidRDefault="00E21736" w:rsidP="008A5DA8">
            <w:pPr>
              <w:pStyle w:val="TableContents"/>
              <w:jc w:val="center"/>
              <w:rPr>
                <w:rFonts w:ascii="Calibri" w:hAnsi="Calibri" w:cs="Times New Roman"/>
                <w:sz w:val="20"/>
                <w:szCs w:val="20"/>
              </w:rPr>
            </w:pPr>
            <w:r>
              <w:rPr>
                <w:rFonts w:ascii="Calibri" w:hAnsi="Calibri" w:cs="Times New Roman"/>
                <w:sz w:val="20"/>
                <w:szCs w:val="20"/>
              </w:rPr>
              <w:t>октобар</w:t>
            </w:r>
            <w:r w:rsidR="00401F9C" w:rsidRPr="00A53B1C">
              <w:rPr>
                <w:rFonts w:ascii="Calibri" w:hAnsi="Calibri" w:cs="Times New Roman"/>
                <w:sz w:val="20"/>
                <w:szCs w:val="20"/>
              </w:rPr>
              <w:t xml:space="preserve"> 2018.</w:t>
            </w:r>
          </w:p>
        </w:tc>
        <w:tc>
          <w:tcPr>
            <w:tcW w:w="1417" w:type="dxa"/>
            <w:gridSpan w:val="2"/>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02648D">
              <w:rPr>
                <w:rFonts w:ascii="Calibri" w:hAnsi="Calibri" w:cs="Times New Roman"/>
                <w:iCs/>
                <w:sz w:val="22"/>
                <w:szCs w:val="22"/>
              </w:rPr>
              <w:t>За спровођење ове активности нису потребни додатни ресурси</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pStyle w:val="BodyText"/>
        <w:spacing w:after="0"/>
        <w:rPr>
          <w:rFonts w:ascii="Calibri" w:hAnsi="Calibri" w:cs="Times New Roman"/>
          <w:sz w:val="22"/>
          <w:szCs w:val="22"/>
        </w:rPr>
      </w:pPr>
    </w:p>
    <w:p w:rsidR="00401F9C" w:rsidRPr="0011519D" w:rsidRDefault="00401F9C" w:rsidP="00401F9C">
      <w:pPr>
        <w:pStyle w:val="BodyText"/>
        <w:spacing w:after="0"/>
        <w:rPr>
          <w:rFonts w:ascii="Calibri" w:hAnsi="Calibri"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65"/>
      </w:tblGrid>
      <w:tr w:rsidR="00401F9C" w:rsidRPr="0011519D" w:rsidTr="008A5DA8">
        <w:tc>
          <w:tcPr>
            <w:tcW w:w="1466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18" w:name="__RefHeading__45_374347326"/>
            <w:bookmarkStart w:id="19" w:name="__RefHeading__20_850278665"/>
            <w:bookmarkStart w:id="20" w:name="_Toc479078841"/>
            <w:bookmarkEnd w:id="18"/>
            <w:bookmarkEnd w:id="19"/>
            <w:r w:rsidRPr="0011519D">
              <w:rPr>
                <w:rFonts w:ascii="Calibri" w:hAnsi="Calibri" w:cs="Times New Roman"/>
                <w:sz w:val="22"/>
                <w:szCs w:val="22"/>
              </w:rPr>
              <w:t xml:space="preserve">Област 3. Разоткривање корупције кроз заштиту узбуњивача и кроз управљање пријавама и представкама корисника услуга на рад службеника и органа </w:t>
            </w:r>
            <w:bookmarkEnd w:id="20"/>
            <w:r w:rsidRPr="0011519D">
              <w:rPr>
                <w:rFonts w:ascii="Calibri" w:hAnsi="Calibri" w:cs="Times New Roman"/>
                <w:sz w:val="22"/>
                <w:szCs w:val="22"/>
              </w:rPr>
              <w:t>општине</w:t>
            </w:r>
          </w:p>
        </w:tc>
      </w:tr>
      <w:tr w:rsidR="00401F9C" w:rsidRPr="0011519D" w:rsidTr="008A5DA8">
        <w:tc>
          <w:tcPr>
            <w:tcW w:w="1466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Cs/>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 xml:space="preserve">Пријавама сумње на корупцију која долази од стране запослених (узбуњивача) и/или корисника услуга органа </w:t>
            </w:r>
            <w:r w:rsidRPr="0011519D">
              <w:rPr>
                <w:rFonts w:ascii="Calibri" w:hAnsi="Calibri" w:cs="Times New Roman"/>
                <w:sz w:val="22"/>
                <w:szCs w:val="22"/>
              </w:rPr>
              <w:t>општине</w:t>
            </w:r>
            <w:r w:rsidRPr="0011519D">
              <w:rPr>
                <w:rFonts w:ascii="Calibri" w:hAnsi="Calibri" w:cs="Times New Roman"/>
                <w:bCs/>
                <w:sz w:val="22"/>
                <w:szCs w:val="22"/>
              </w:rPr>
              <w:t xml:space="preserve"> омогућава се разоткривање и санкционисање потенцијалних случајева корупције до којих је дошло. У исто време, ови механизми имају и превентивну улогу, јер њихово постојање одвраћа потенцијалне актере коруптивних радњи. Због значаја који имају механизми за пријаву сумњи на корупцију или друге </w:t>
            </w:r>
            <w:r w:rsidRPr="0011519D">
              <w:rPr>
                <w:rFonts w:ascii="Calibri" w:hAnsi="Calibri" w:cs="Times New Roman"/>
                <w:bCs/>
                <w:sz w:val="22"/>
                <w:szCs w:val="22"/>
              </w:rPr>
              <w:lastRenderedPageBreak/>
              <w:t xml:space="preserve">неправилности, па и на поступања службеника у случајевима који не морају увек имати везе са корупцијом, важно је ове механизме детаљније разрадити и омогућити њихово функционисање у свакој </w:t>
            </w:r>
            <w:r w:rsidRPr="0011519D">
              <w:rPr>
                <w:rFonts w:ascii="Calibri" w:hAnsi="Calibri" w:cs="Times New Roman"/>
                <w:sz w:val="22"/>
                <w:szCs w:val="22"/>
              </w:rPr>
              <w:t>општини</w:t>
            </w:r>
            <w:r w:rsidRPr="0011519D">
              <w:rPr>
                <w:rFonts w:ascii="Calibri" w:hAnsi="Calibri" w:cs="Times New Roman"/>
                <w:bCs/>
                <w:sz w:val="22"/>
                <w:szCs w:val="22"/>
              </w:rPr>
              <w:t>. Осим тога, заштита свих лица која пријављују сумњу на корупцију посебан је изазов у овој области на који је неопходно посебно додатно обратити пажњу.</w:t>
            </w:r>
          </w:p>
          <w:p w:rsidR="00401F9C" w:rsidRPr="0011519D" w:rsidRDefault="00401F9C" w:rsidP="008A5DA8">
            <w:pPr>
              <w:pStyle w:val="TableContents"/>
              <w:jc w:val="both"/>
              <w:rPr>
                <w:rFonts w:ascii="Calibri" w:hAnsi="Calibri" w:cs="Times New Roman"/>
                <w:bCs/>
                <w:sz w:val="22"/>
                <w:szCs w:val="22"/>
              </w:rPr>
            </w:pPr>
          </w:p>
          <w:p w:rsidR="00401F9C" w:rsidRPr="0011519D" w:rsidRDefault="00401F9C" w:rsidP="008A5DA8">
            <w:pPr>
              <w:pStyle w:val="TableContents"/>
              <w:jc w:val="both"/>
              <w:rPr>
                <w:rFonts w:ascii="Calibri" w:hAnsi="Calibri" w:cs="Times New Roman"/>
                <w:bCs/>
                <w:sz w:val="22"/>
                <w:szCs w:val="22"/>
              </w:rPr>
            </w:pPr>
            <w:r w:rsidRPr="0011519D">
              <w:rPr>
                <w:rFonts w:ascii="Calibri" w:hAnsi="Calibri" w:cs="Times New Roman"/>
                <w:bCs/>
                <w:sz w:val="22"/>
                <w:szCs w:val="22"/>
              </w:rPr>
              <w:t xml:space="preserve">Када је реч о пријави сумње на корупцију и заштити лица која пријављују сумњу на корупцију, ова област је регулисана Законом о заштити узбуњивача (Сл. гласник РС, бр. 128/2014), који је усвојен крајем 2014. године и који је почео да се примењује 1. јуна 2015. године. Према чл.16 Закона, сваки послодавац (а тиме и сваки орган јавне власти) који има више од десет запослених има обавезу да општим актом уреди поступак унутрашњег узбуњивања, као и да свој општи акт истакне на видном месту у институцији. Међутим, локалним планом за борбу против корупције потребно је ојачати механизам примене и праћења и Закона и интерног акта и то пре свега кроз обавештавање запослених о правима и обавезама које проистичу из правног оквира, кроз успостављање обавезујућег механизма извештавања о примени акта, као и кроз адекватну обуку лица која су надлежна за пријем пријава сумње на корупцију. На тај начин би свака појединачна </w:t>
            </w:r>
            <w:r w:rsidRPr="0011519D">
              <w:rPr>
                <w:rFonts w:ascii="Calibri" w:hAnsi="Calibri" w:cs="Times New Roman"/>
                <w:sz w:val="22"/>
                <w:szCs w:val="22"/>
              </w:rPr>
              <w:t xml:space="preserve">општина </w:t>
            </w:r>
            <w:r w:rsidRPr="0011519D">
              <w:rPr>
                <w:rFonts w:ascii="Calibri" w:hAnsi="Calibri" w:cs="Times New Roman"/>
                <w:bCs/>
                <w:sz w:val="22"/>
                <w:szCs w:val="22"/>
              </w:rPr>
              <w:t>својим интерним антикорупцијским планом додатно ојачала ову област, односно исказала своју посвећеност адекватној и суштинској примени постојећих и обавезујућих прописа у области заштите узбуњивача.</w:t>
            </w:r>
          </w:p>
          <w:p w:rsidR="00401F9C" w:rsidRPr="0011519D" w:rsidRDefault="00401F9C" w:rsidP="008A5DA8">
            <w:pPr>
              <w:pStyle w:val="TableContents"/>
              <w:jc w:val="both"/>
              <w:rPr>
                <w:rFonts w:ascii="Calibri" w:hAnsi="Calibri" w:cs="Times New Roman"/>
                <w:bCs/>
                <w:sz w:val="22"/>
                <w:szCs w:val="22"/>
              </w:rPr>
            </w:pP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 xml:space="preserve">Према чл. 71 Закона о локалној самоуправи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Овим чланом Закона дат је правни оквир који омогућава кориговање рада органа </w:t>
            </w:r>
            <w:r w:rsidRPr="0011519D">
              <w:rPr>
                <w:rFonts w:ascii="Calibri" w:hAnsi="Calibri" w:cs="Times New Roman"/>
                <w:sz w:val="22"/>
                <w:szCs w:val="22"/>
              </w:rPr>
              <w:t>општине</w:t>
            </w:r>
            <w:r w:rsidRPr="0011519D">
              <w:rPr>
                <w:rFonts w:ascii="Calibri" w:hAnsi="Calibri" w:cs="Times New Roman"/>
                <w:bCs/>
                <w:sz w:val="22"/>
                <w:szCs w:val="22"/>
              </w:rPr>
              <w:t xml:space="preserve"> у складу са поднетим притужбама странака у различитим областима, па и оним који се односе на корупцију, сумњу на корупцију или неке друге врсте односа између органа и грађана чији су узрок или исход корупција. Штета од одсуства делотворних жалбених механизама је двострука. Права корисника услуга могу бити повређена и злоупотребљена услед чињенице да не постоји могућност да се жалбом коригује понашање службеника. На институционалном нивоу, </w:t>
            </w:r>
            <w:r w:rsidRPr="0011519D">
              <w:rPr>
                <w:rFonts w:ascii="Calibri" w:hAnsi="Calibri" w:cs="Times New Roman"/>
                <w:sz w:val="22"/>
                <w:szCs w:val="22"/>
              </w:rPr>
              <w:t>општина</w:t>
            </w:r>
            <w:r w:rsidRPr="0011519D">
              <w:rPr>
                <w:rFonts w:ascii="Calibri" w:hAnsi="Calibri" w:cs="Times New Roman"/>
                <w:bCs/>
                <w:sz w:val="22"/>
                <w:szCs w:val="22"/>
              </w:rPr>
              <w:t xml:space="preserve"> губи могућност да системски прати жалбе и да коригује свој рад у складу са реакцијама које добија од грађана. Због тога, увођење ефикасних механизама за жалбене процедуре може бити једно од поља деловања локалног антикорупцијског плана. Осим постојања ефикасних и ефективних механизама за улагање жалби, </w:t>
            </w:r>
            <w:r w:rsidRPr="0011519D">
              <w:rPr>
                <w:rFonts w:ascii="Calibri" w:hAnsi="Calibri" w:cs="Times New Roman"/>
                <w:sz w:val="22"/>
                <w:szCs w:val="22"/>
              </w:rPr>
              <w:t xml:space="preserve">општина </w:t>
            </w:r>
            <w:r w:rsidRPr="0011519D">
              <w:rPr>
                <w:rFonts w:ascii="Calibri" w:hAnsi="Calibri" w:cs="Times New Roman"/>
                <w:bCs/>
                <w:sz w:val="22"/>
                <w:szCs w:val="22"/>
              </w:rPr>
              <w:t>би требало да се бави и њиховим спровођењем, односно реаговањем, као и анализом њиховог садржаја. За ово је потребно прописати процедуру и одредити одговорне, као и објавити ту процедуру на начин да она буде доступна најширем кругу корисника услуга.</w:t>
            </w:r>
          </w:p>
        </w:tc>
      </w:tr>
    </w:tbl>
    <w:p w:rsidR="00401F9C" w:rsidRPr="0011519D" w:rsidRDefault="00401F9C" w:rsidP="00401F9C">
      <w:pPr>
        <w:pStyle w:val="BodyText"/>
        <w:spacing w:after="0"/>
        <w:rPr>
          <w:rFonts w:ascii="Calibri" w:hAnsi="Calibri"/>
          <w:sz w:val="22"/>
          <w:szCs w:val="22"/>
        </w:rPr>
      </w:pPr>
    </w:p>
    <w:p w:rsidR="00401F9C" w:rsidRPr="0011519D" w:rsidRDefault="00401F9C" w:rsidP="00401F9C">
      <w:pPr>
        <w:pStyle w:val="BodyText"/>
        <w:spacing w:after="0"/>
        <w:rPr>
          <w:rFonts w:ascii="Calibri" w:hAnsi="Calibri" w:cs="Times New Roman"/>
          <w:b/>
          <w:bCs/>
          <w:sz w:val="22"/>
          <w:szCs w:val="22"/>
        </w:rPr>
      </w:pPr>
      <w:r w:rsidRPr="0011519D">
        <w:rPr>
          <w:rFonts w:ascii="Calibri" w:hAnsi="Calibri" w:cs="Times New Roman"/>
          <w:sz w:val="22"/>
          <w:szCs w:val="22"/>
        </w:rPr>
        <w:t>.</w:t>
      </w: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48"/>
        <w:gridCol w:w="2325"/>
        <w:gridCol w:w="2650"/>
        <w:gridCol w:w="11"/>
        <w:gridCol w:w="1905"/>
        <w:gridCol w:w="1276"/>
        <w:gridCol w:w="708"/>
        <w:gridCol w:w="1418"/>
        <w:gridCol w:w="1310"/>
      </w:tblGrid>
      <w:tr w:rsidR="00401F9C" w:rsidRPr="0011519D" w:rsidTr="008A5DA8">
        <w:tc>
          <w:tcPr>
            <w:tcW w:w="14635" w:type="dxa"/>
            <w:gridSpan w:val="10"/>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 xml:space="preserve">Циљ 3.1. </w:t>
            </w:r>
            <w:r w:rsidRPr="0011519D">
              <w:rPr>
                <w:rFonts w:ascii="Calibri" w:eastAsia="ABCDEE+Cambria" w:hAnsi="Calibri" w:cs="Times New Roman"/>
                <w:b/>
                <w:bCs/>
                <w:sz w:val="22"/>
                <w:szCs w:val="22"/>
              </w:rPr>
              <w:t>Постигнута пуна примена и праћење прописа у области заштите узбуњивача</w:t>
            </w:r>
          </w:p>
        </w:tc>
      </w:tr>
      <w:tr w:rsidR="00401F9C" w:rsidRPr="0011519D" w:rsidTr="008A5DA8">
        <w:trPr>
          <w:trHeight w:val="422"/>
        </w:trPr>
        <w:tc>
          <w:tcPr>
            <w:tcW w:w="8018"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190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712"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eastAsia="ABCDEE+Cambria" w:hAnsi="Calibri" w:cs="Times New Roman"/>
                <w:bCs/>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18" w:type="dxa"/>
            <w:gridSpan w:val="5"/>
            <w:tcBorders>
              <w:top w:val="single" w:sz="4" w:space="0" w:color="000000"/>
              <w:left w:val="single" w:sz="4" w:space="0" w:color="000000"/>
              <w:bottom w:val="single" w:sz="4" w:space="0" w:color="000000"/>
            </w:tcBorders>
            <w:shd w:val="clear" w:color="auto" w:fill="auto"/>
          </w:tcPr>
          <w:p w:rsidR="00401F9C" w:rsidRPr="00964FA7" w:rsidRDefault="00401F9C" w:rsidP="008A5DA8">
            <w:pPr>
              <w:pStyle w:val="TableContents"/>
              <w:snapToGrid w:val="0"/>
              <w:rPr>
                <w:rFonts w:ascii="Calibri" w:hAnsi="Calibri" w:cs="Times New Roman"/>
                <w:sz w:val="22"/>
                <w:szCs w:val="22"/>
              </w:rPr>
            </w:pPr>
            <w:r w:rsidRPr="00964FA7">
              <w:rPr>
                <w:rFonts w:ascii="Calibri" w:eastAsia="ABCDEE+Cambria" w:hAnsi="Calibri" w:cs="Times New Roman"/>
                <w:bCs/>
                <w:sz w:val="22"/>
                <w:szCs w:val="22"/>
              </w:rPr>
              <w:t xml:space="preserve">Обезбеђени адекватни механизми за примену и </w:t>
            </w:r>
            <w:r w:rsidRPr="00964FA7">
              <w:rPr>
                <w:rFonts w:ascii="Calibri" w:hAnsi="Calibri" w:cs="Times New Roman"/>
                <w:sz w:val="22"/>
                <w:szCs w:val="22"/>
              </w:rPr>
              <w:t>праћење примене Закона о заштити узбуњивача</w:t>
            </w:r>
            <w:r w:rsidRPr="00964FA7">
              <w:rPr>
                <w:rFonts w:ascii="Calibri" w:eastAsia="ABCDEE+Cambria" w:hAnsi="Calibri" w:cs="Times New Roman"/>
                <w:bCs/>
                <w:sz w:val="22"/>
                <w:szCs w:val="22"/>
              </w:rPr>
              <w:t xml:space="preserve">. </w:t>
            </w:r>
          </w:p>
        </w:tc>
        <w:tc>
          <w:tcPr>
            <w:tcW w:w="1905" w:type="dxa"/>
            <w:tcBorders>
              <w:top w:val="single" w:sz="4" w:space="0" w:color="000000"/>
              <w:left w:val="single" w:sz="4" w:space="0" w:color="000000"/>
              <w:bottom w:val="single" w:sz="4" w:space="0" w:color="000000"/>
            </w:tcBorders>
            <w:shd w:val="clear" w:color="auto" w:fill="auto"/>
          </w:tcPr>
          <w:p w:rsidR="00401F9C" w:rsidRPr="00925B32" w:rsidRDefault="00401F9C" w:rsidP="008A5DA8">
            <w:pPr>
              <w:pStyle w:val="TableContents"/>
              <w:snapToGrid w:val="0"/>
              <w:rPr>
                <w:rFonts w:ascii="Calibri" w:hAnsi="Calibri" w:cs="Times New Roman"/>
                <w:i/>
                <w:iCs/>
                <w:sz w:val="22"/>
                <w:szCs w:val="22"/>
              </w:rPr>
            </w:pPr>
            <w:r w:rsidRPr="00925B32">
              <w:rPr>
                <w:rFonts w:ascii="Calibri" w:hAnsi="Calibri" w:cs="Times New Roman"/>
                <w:sz w:val="22"/>
                <w:szCs w:val="22"/>
              </w:rPr>
              <w:t>До момента усвајања ЛАП-а нема усвојене ниједене</w:t>
            </w:r>
            <w:r>
              <w:rPr>
                <w:rFonts w:ascii="Calibri" w:hAnsi="Calibri" w:cs="Times New Roman"/>
                <w:sz w:val="22"/>
                <w:szCs w:val="22"/>
              </w:rPr>
              <w:t xml:space="preserve"> </w:t>
            </w:r>
            <w:r w:rsidRPr="00925B32">
              <w:rPr>
                <w:rFonts w:ascii="Calibri" w:hAnsi="Calibri" w:cs="Times New Roman"/>
                <w:sz w:val="22"/>
                <w:szCs w:val="22"/>
              </w:rPr>
              <w:t>јавне политике из ове области</w:t>
            </w:r>
          </w:p>
        </w:tc>
        <w:tc>
          <w:tcPr>
            <w:tcW w:w="4712"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7F54EA" w:rsidRDefault="00401F9C" w:rsidP="008A5DA8">
            <w:pPr>
              <w:pStyle w:val="TableContents"/>
              <w:snapToGrid w:val="0"/>
              <w:rPr>
                <w:rFonts w:ascii="Calibri" w:hAnsi="Calibri" w:cs="Times New Roman"/>
                <w:b/>
                <w:bCs/>
                <w:sz w:val="22"/>
                <w:szCs w:val="22"/>
              </w:rPr>
            </w:pPr>
            <w:r w:rsidRPr="007F54EA">
              <w:rPr>
                <w:rFonts w:ascii="Calibri" w:hAnsi="Calibri" w:cs="Times New Roman"/>
                <w:iCs/>
                <w:sz w:val="22"/>
                <w:szCs w:val="22"/>
              </w:rPr>
              <w:t>1 јавна политика</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lastRenderedPageBreak/>
              <w:t>Р. бр. мере</w:t>
            </w:r>
          </w:p>
        </w:tc>
        <w:tc>
          <w:tcPr>
            <w:tcW w:w="1948"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0"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91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31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7C7219"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AD534D" w:rsidRDefault="00401F9C" w:rsidP="008A5DA8">
            <w:pPr>
              <w:pStyle w:val="TableContents"/>
              <w:snapToGrid w:val="0"/>
              <w:jc w:val="center"/>
              <w:rPr>
                <w:rFonts w:ascii="Calibri" w:hAnsi="Calibri" w:cs="Times New Roman"/>
                <w:b/>
                <w:sz w:val="22"/>
                <w:szCs w:val="22"/>
              </w:rPr>
            </w:pPr>
            <w:r w:rsidRPr="00AD534D">
              <w:rPr>
                <w:rFonts w:ascii="Calibri" w:hAnsi="Calibri" w:cs="Times New Roman"/>
                <w:b/>
                <w:sz w:val="22"/>
                <w:szCs w:val="22"/>
              </w:rPr>
              <w:t>3.1.1</w:t>
            </w:r>
          </w:p>
          <w:p w:rsidR="00401F9C" w:rsidRPr="0011519D" w:rsidRDefault="00401F9C" w:rsidP="008A5DA8">
            <w:pPr>
              <w:pStyle w:val="TableContents"/>
              <w:snapToGrid w:val="0"/>
              <w:jc w:val="center"/>
              <w:rPr>
                <w:rFonts w:ascii="Calibri" w:hAnsi="Calibri" w:cs="Times New Roman"/>
                <w:sz w:val="22"/>
                <w:szCs w:val="22"/>
              </w:rPr>
            </w:pPr>
          </w:p>
        </w:tc>
        <w:tc>
          <w:tcPr>
            <w:tcW w:w="194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Успоставити механизам за праћење примене Закона о заштити узбуњивача.</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Успостављена обавеза извештавања о примени интерног акта који се односи на поступак унутрашњег узбуњивања и поступања по пријавама узбуњивача;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Успостављена обавеза објављивања извештаја/делова извештаја о примени интерног акта који се односи на поступак унутрашњег узбуњивања и поступања по пријавама узбуњивача, у складу са прописима који регулишу заштиту података о личности. </w:t>
            </w:r>
          </w:p>
        </w:tc>
        <w:tc>
          <w:tcPr>
            <w:tcW w:w="2650" w:type="dxa"/>
            <w:tcBorders>
              <w:top w:val="single" w:sz="4" w:space="0" w:color="000000"/>
              <w:left w:val="single" w:sz="4" w:space="0" w:color="auto"/>
              <w:bottom w:val="single" w:sz="4" w:space="0" w:color="000000"/>
            </w:tcBorders>
            <w:shd w:val="clear" w:color="auto" w:fill="auto"/>
          </w:tcPr>
          <w:p w:rsidR="00401F9C" w:rsidRPr="005529C7" w:rsidRDefault="007C7219" w:rsidP="008A5DA8">
            <w:pPr>
              <w:pStyle w:val="TableContents"/>
              <w:jc w:val="center"/>
              <w:rPr>
                <w:rFonts w:ascii="Calibri" w:hAnsi="Calibri" w:cs="Times New Roman"/>
                <w:sz w:val="22"/>
                <w:szCs w:val="22"/>
              </w:rPr>
            </w:pPr>
            <w:r>
              <w:rPr>
                <w:rFonts w:ascii="Calibri" w:hAnsi="Calibri" w:cs="Times New Roman"/>
                <w:sz w:val="22"/>
                <w:szCs w:val="22"/>
              </w:rPr>
              <w:t>Донета је Одлука  којо</w:t>
            </w:r>
            <w:r w:rsidR="00401F9C" w:rsidRPr="00AD534D">
              <w:rPr>
                <w:rFonts w:ascii="Calibri" w:hAnsi="Calibri" w:cs="Times New Roman"/>
                <w:sz w:val="22"/>
                <w:szCs w:val="22"/>
              </w:rPr>
              <w:t>м се регулише обавеза извештавања и обавеза објављивања извештаја/делова извештаја</w:t>
            </w:r>
          </w:p>
        </w:tc>
        <w:tc>
          <w:tcPr>
            <w:tcW w:w="191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7C7219" w:rsidRDefault="00401F9C" w:rsidP="008A5DA8">
            <w:pPr>
              <w:pStyle w:val="TableContents"/>
              <w:jc w:val="center"/>
              <w:rPr>
                <w:rFonts w:ascii="Calibri" w:hAnsi="Calibri" w:cs="Times New Roman"/>
                <w:sz w:val="22"/>
                <w:szCs w:val="22"/>
              </w:rPr>
            </w:pPr>
            <w:r w:rsidRPr="005529C7">
              <w:rPr>
                <w:rFonts w:ascii="Calibri" w:hAnsi="Calibri" w:cs="Times New Roman"/>
                <w:sz w:val="22"/>
                <w:szCs w:val="22"/>
              </w:rPr>
              <w:t>Усвојен</w:t>
            </w:r>
            <w:r w:rsidR="007C7219">
              <w:rPr>
                <w:rFonts w:ascii="Calibri" w:hAnsi="Calibri" w:cs="Times New Roman"/>
                <w:sz w:val="22"/>
                <w:szCs w:val="22"/>
              </w:rPr>
              <w:t xml:space="preserve">а Одлука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5529C7" w:rsidRDefault="00401F9C" w:rsidP="008A5DA8">
            <w:pPr>
              <w:pStyle w:val="TableContents"/>
              <w:jc w:val="center"/>
              <w:rPr>
                <w:rFonts w:ascii="Calibri" w:hAnsi="Calibri" w:cs="Times New Roman"/>
                <w:sz w:val="22"/>
                <w:szCs w:val="22"/>
              </w:rPr>
            </w:pPr>
            <w:r w:rsidRPr="005529C7">
              <w:rPr>
                <w:rFonts w:ascii="Calibri" w:hAnsi="Calibri" w:cs="Times New Roman"/>
                <w:sz w:val="22"/>
                <w:szCs w:val="22"/>
              </w:rPr>
              <w:t>Председник СО</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401F9C" w:rsidRPr="0035237B" w:rsidRDefault="00401F9C" w:rsidP="008A5DA8">
            <w:pPr>
              <w:pStyle w:val="TableContents"/>
              <w:jc w:val="center"/>
              <w:rPr>
                <w:rFonts w:ascii="Calibri" w:hAnsi="Calibri" w:cs="Times New Roman"/>
                <w:sz w:val="22"/>
                <w:szCs w:val="22"/>
              </w:rPr>
            </w:pP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01F9C" w:rsidRPr="005529C7" w:rsidRDefault="00401F9C" w:rsidP="008A5DA8">
            <w:pPr>
              <w:pStyle w:val="TableContents"/>
              <w:jc w:val="center"/>
              <w:rPr>
                <w:rFonts w:ascii="Calibri" w:hAnsi="Calibri" w:cs="Times New Roman"/>
                <w:sz w:val="22"/>
                <w:szCs w:val="22"/>
              </w:rPr>
            </w:pPr>
            <w:r w:rsidRPr="0002648D">
              <w:rPr>
                <w:rFonts w:ascii="Calibri" w:hAnsi="Calibri" w:cs="Times New Roman"/>
                <w:iCs/>
                <w:sz w:val="22"/>
                <w:szCs w:val="22"/>
              </w:rPr>
              <w:t>За спровођење ове активности нису потребни додатни ресурси</w:t>
            </w:r>
          </w:p>
        </w:tc>
        <w:tc>
          <w:tcPr>
            <w:tcW w:w="1310" w:type="dxa"/>
            <w:tcBorders>
              <w:top w:val="single" w:sz="4" w:space="0" w:color="000000"/>
              <w:left w:val="single" w:sz="4" w:space="0" w:color="auto"/>
              <w:bottom w:val="single" w:sz="4" w:space="0" w:color="000000"/>
              <w:right w:val="single" w:sz="4" w:space="0" w:color="000000"/>
            </w:tcBorders>
            <w:shd w:val="clear" w:color="auto" w:fill="auto"/>
          </w:tcPr>
          <w:p w:rsidR="00401F9C" w:rsidRPr="007C7219" w:rsidRDefault="007C7219" w:rsidP="007C7219">
            <w:pPr>
              <w:pStyle w:val="TableContents"/>
              <w:rPr>
                <w:rFonts w:ascii="Calibri" w:hAnsi="Calibri" w:cs="Times New Roman"/>
                <w:sz w:val="20"/>
                <w:szCs w:val="20"/>
              </w:rPr>
            </w:pPr>
            <w:r w:rsidRPr="007C7219">
              <w:rPr>
                <w:rFonts w:ascii="Calibri" w:hAnsi="Calibri" w:cs="Times New Roman"/>
                <w:sz w:val="20"/>
                <w:szCs w:val="20"/>
              </w:rPr>
              <w:t>Одлука о поступку унутрашњег узбуњивања / Сл.лист општине Куршумлија 22/15/</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41034F" w:rsidRDefault="00401F9C" w:rsidP="008A5DA8">
            <w:pPr>
              <w:pStyle w:val="TableContents"/>
              <w:snapToGrid w:val="0"/>
              <w:jc w:val="center"/>
              <w:rPr>
                <w:rFonts w:ascii="Calibri" w:hAnsi="Calibri" w:cs="Times New Roman"/>
                <w:b/>
                <w:sz w:val="22"/>
                <w:szCs w:val="22"/>
              </w:rPr>
            </w:pPr>
            <w:r w:rsidRPr="0041034F">
              <w:rPr>
                <w:rFonts w:ascii="Calibri" w:hAnsi="Calibri" w:cs="Times New Roman"/>
                <w:b/>
                <w:sz w:val="22"/>
                <w:szCs w:val="22"/>
              </w:rPr>
              <w:t>3.1.2</w:t>
            </w:r>
          </w:p>
          <w:p w:rsidR="00401F9C" w:rsidRPr="0011519D" w:rsidRDefault="00401F9C" w:rsidP="008A5DA8">
            <w:pPr>
              <w:pStyle w:val="TableContents"/>
              <w:snapToGrid w:val="0"/>
              <w:jc w:val="center"/>
              <w:rPr>
                <w:rFonts w:ascii="Calibri" w:hAnsi="Calibri" w:cs="Times New Roman"/>
                <w:sz w:val="22"/>
                <w:szCs w:val="22"/>
              </w:rPr>
            </w:pPr>
          </w:p>
        </w:tc>
        <w:tc>
          <w:tcPr>
            <w:tcW w:w="194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Успоставити и ојачати капацитете лица задужених за пријем и поступање по пријавама узбуњивача.</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Успостављање и јачање капацитета лица задужених за пријем и поступање по пријавама узбуњивача подразумева најмање следеће:</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Организовање и/или упућивање лица на адекватне обуке из ове области;</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Организовање обука за </w:t>
            </w:r>
            <w:r w:rsidRPr="0011519D">
              <w:rPr>
                <w:rFonts w:ascii="Calibri" w:hAnsi="Calibri" w:cs="Times New Roman"/>
                <w:sz w:val="22"/>
                <w:szCs w:val="22"/>
              </w:rPr>
              <w:lastRenderedPageBreak/>
              <w:t>запослене из ове области;</w:t>
            </w:r>
          </w:p>
          <w:p w:rsidR="00401F9C" w:rsidRPr="0011519D" w:rsidRDefault="00401F9C" w:rsidP="008A5DA8">
            <w:pPr>
              <w:pStyle w:val="TableContents"/>
              <w:rPr>
                <w:rFonts w:ascii="Calibri" w:hAnsi="Calibri"/>
                <w:sz w:val="22"/>
                <w:szCs w:val="22"/>
              </w:rPr>
            </w:pPr>
            <w:r w:rsidRPr="0011519D">
              <w:rPr>
                <w:rFonts w:ascii="Calibri" w:hAnsi="Calibri" w:cs="Times New Roman"/>
                <w:sz w:val="22"/>
                <w:szCs w:val="22"/>
              </w:rPr>
              <w:t xml:space="preserve">Организовање антикорупцијског саветовалишта, кроз које ће лица задужена за пријем и поступање по пријавама узбуњивача на регуларној основи одговарати на питања и дилеме запослених и пружати савете из ове области. </w:t>
            </w:r>
          </w:p>
        </w:tc>
        <w:tc>
          <w:tcPr>
            <w:tcW w:w="2650" w:type="dxa"/>
            <w:tcBorders>
              <w:top w:val="single" w:sz="4" w:space="0" w:color="000000"/>
              <w:left w:val="single" w:sz="4" w:space="0" w:color="auto"/>
              <w:bottom w:val="single" w:sz="4" w:space="0" w:color="000000"/>
            </w:tcBorders>
            <w:shd w:val="clear" w:color="auto" w:fill="auto"/>
          </w:tcPr>
          <w:p w:rsidR="00401F9C" w:rsidRPr="001370F8" w:rsidRDefault="00401F9C" w:rsidP="008A5DA8">
            <w:pPr>
              <w:pStyle w:val="TableContents"/>
              <w:jc w:val="center"/>
              <w:rPr>
                <w:rFonts w:ascii="Calibri" w:hAnsi="Calibri" w:cs="Times New Roman"/>
                <w:sz w:val="22"/>
                <w:szCs w:val="22"/>
              </w:rPr>
            </w:pPr>
            <w:r w:rsidRPr="0041034F">
              <w:rPr>
                <w:rFonts w:ascii="Calibri" w:hAnsi="Calibri" w:cs="Times New Roman"/>
                <w:sz w:val="22"/>
                <w:szCs w:val="22"/>
              </w:rPr>
              <w:lastRenderedPageBreak/>
              <w:t>Извршити обуку лица задужених за пријем и поступање по пријавама узбуњивача</w:t>
            </w:r>
          </w:p>
        </w:tc>
        <w:tc>
          <w:tcPr>
            <w:tcW w:w="191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370F8" w:rsidRDefault="00401F9C" w:rsidP="008A5DA8">
            <w:pPr>
              <w:pStyle w:val="TableContents"/>
              <w:jc w:val="center"/>
              <w:rPr>
                <w:rFonts w:ascii="Calibri" w:hAnsi="Calibri" w:cs="Times New Roman"/>
                <w:sz w:val="22"/>
                <w:szCs w:val="22"/>
              </w:rPr>
            </w:pPr>
            <w:r>
              <w:rPr>
                <w:rFonts w:ascii="Calibri" w:hAnsi="Calibri" w:cs="Times New Roman"/>
                <w:sz w:val="22"/>
                <w:szCs w:val="22"/>
              </w:rPr>
              <w:t>Извршена обука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1370F8" w:rsidRDefault="00401F9C" w:rsidP="008A5DA8">
            <w:pPr>
              <w:pStyle w:val="TableContents"/>
              <w:jc w:val="center"/>
              <w:rPr>
                <w:rFonts w:ascii="Calibri" w:hAnsi="Calibri" w:cs="Times New Roman"/>
                <w:sz w:val="22"/>
                <w:szCs w:val="22"/>
              </w:rPr>
            </w:pPr>
            <w:r>
              <w:rPr>
                <w:rFonts w:ascii="Calibri" w:hAnsi="Calibri" w:cs="Times New Roman"/>
                <w:sz w:val="22"/>
                <w:szCs w:val="22"/>
              </w:rPr>
              <w:t>Начелник ОУ</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401F9C" w:rsidRPr="001370F8" w:rsidRDefault="00401F9C" w:rsidP="008A5DA8">
            <w:pPr>
              <w:pStyle w:val="TableContents"/>
              <w:jc w:val="center"/>
              <w:rPr>
                <w:rFonts w:ascii="Calibri" w:hAnsi="Calibri" w:cs="Times New Roman"/>
                <w:sz w:val="22"/>
                <w:szCs w:val="22"/>
              </w:rPr>
            </w:pPr>
            <w:r>
              <w:rPr>
                <w:rFonts w:ascii="Calibri" w:hAnsi="Calibri" w:cs="Times New Roman"/>
                <w:sz w:val="22"/>
                <w:szCs w:val="22"/>
              </w:rPr>
              <w:t>2018.</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01F9C" w:rsidRPr="001370F8" w:rsidRDefault="0035237B" w:rsidP="008A5DA8">
            <w:pPr>
              <w:pStyle w:val="TableContents"/>
              <w:jc w:val="center"/>
              <w:rPr>
                <w:rFonts w:ascii="Calibri" w:hAnsi="Calibri" w:cs="Times New Roman"/>
                <w:sz w:val="22"/>
                <w:szCs w:val="22"/>
              </w:rPr>
            </w:pPr>
            <w:r>
              <w:rPr>
                <w:rFonts w:ascii="Calibri" w:hAnsi="Calibri" w:cs="Times New Roman"/>
                <w:sz w:val="22"/>
                <w:szCs w:val="22"/>
              </w:rPr>
              <w:t>2</w:t>
            </w:r>
            <w:r w:rsidR="00401F9C">
              <w:rPr>
                <w:rFonts w:ascii="Calibri" w:hAnsi="Calibri" w:cs="Times New Roman"/>
                <w:sz w:val="22"/>
                <w:szCs w:val="22"/>
              </w:rPr>
              <w:t>0.000.00</w:t>
            </w:r>
          </w:p>
        </w:tc>
        <w:tc>
          <w:tcPr>
            <w:tcW w:w="1310" w:type="dxa"/>
            <w:tcBorders>
              <w:top w:val="single" w:sz="4" w:space="0" w:color="000000"/>
              <w:left w:val="single" w:sz="4" w:space="0" w:color="auto"/>
              <w:bottom w:val="single" w:sz="4" w:space="0" w:color="000000"/>
              <w:right w:val="single" w:sz="4" w:space="0" w:color="000000"/>
            </w:tcBorders>
            <w:shd w:val="clear" w:color="auto" w:fill="auto"/>
          </w:tcPr>
          <w:p w:rsidR="00401F9C" w:rsidRPr="001370F8" w:rsidRDefault="00401F9C" w:rsidP="008A5DA8">
            <w:pPr>
              <w:pStyle w:val="TableContents"/>
              <w:jc w:val="center"/>
              <w:rPr>
                <w:rFonts w:ascii="Calibri" w:hAnsi="Calibri" w:cs="Times New Roman"/>
                <w:sz w:val="22"/>
                <w:szCs w:val="22"/>
              </w:rPr>
            </w:pPr>
          </w:p>
        </w:tc>
      </w:tr>
    </w:tbl>
    <w:p w:rsidR="00401F9C" w:rsidRPr="0011519D" w:rsidRDefault="00401F9C" w:rsidP="00401F9C">
      <w:pPr>
        <w:pStyle w:val="BodyText"/>
        <w:spacing w:after="0"/>
        <w:rPr>
          <w:rFonts w:ascii="Calibri" w:hAnsi="Calibri"/>
          <w:sz w:val="22"/>
          <w:szCs w:val="22"/>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3"/>
        <w:gridCol w:w="1947"/>
        <w:gridCol w:w="2325"/>
        <w:gridCol w:w="2650"/>
        <w:gridCol w:w="14"/>
        <w:gridCol w:w="1904"/>
        <w:gridCol w:w="1276"/>
        <w:gridCol w:w="992"/>
        <w:gridCol w:w="1276"/>
        <w:gridCol w:w="1168"/>
      </w:tblGrid>
      <w:tr w:rsidR="00401F9C" w:rsidRPr="0011519D" w:rsidTr="008A5DA8">
        <w:tc>
          <w:tcPr>
            <w:tcW w:w="14635" w:type="dxa"/>
            <w:gridSpan w:val="10"/>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 xml:space="preserve">Циљ 3.2. </w:t>
            </w:r>
            <w:r w:rsidRPr="0011519D">
              <w:rPr>
                <w:rFonts w:ascii="Calibri" w:eastAsia="ABCDEE+Cambria" w:hAnsi="Calibri" w:cs="Times New Roman"/>
                <w:b/>
                <w:bCs/>
                <w:sz w:val="22"/>
                <w:szCs w:val="22"/>
              </w:rPr>
              <w:t xml:space="preserve">Успостављена регистрација информација и кориговање организације у </w:t>
            </w:r>
            <w:r w:rsidRPr="0011519D">
              <w:rPr>
                <w:rFonts w:ascii="Calibri" w:hAnsi="Calibri" w:cs="Times New Roman"/>
                <w:b/>
                <w:sz w:val="22"/>
                <w:szCs w:val="22"/>
              </w:rPr>
              <w:t>општини</w:t>
            </w:r>
            <w:r w:rsidRPr="0011519D">
              <w:rPr>
                <w:rFonts w:ascii="Calibri" w:eastAsia="ABCDEE+Cambria" w:hAnsi="Calibri" w:cs="Times New Roman"/>
                <w:b/>
                <w:bCs/>
                <w:sz w:val="22"/>
                <w:szCs w:val="22"/>
              </w:rPr>
              <w:t xml:space="preserve"> у складу са пријавама и представкама које добија из спољашњег окружења.</w:t>
            </w:r>
          </w:p>
        </w:tc>
      </w:tr>
      <w:tr w:rsidR="00401F9C" w:rsidRPr="0011519D" w:rsidTr="008A5DA8">
        <w:trPr>
          <w:trHeight w:val="422"/>
        </w:trPr>
        <w:tc>
          <w:tcPr>
            <w:tcW w:w="8019"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190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712"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19" w:type="dxa"/>
            <w:gridSpan w:val="5"/>
            <w:tcBorders>
              <w:top w:val="single" w:sz="4" w:space="0" w:color="000000"/>
              <w:left w:val="single" w:sz="4" w:space="0" w:color="000000"/>
              <w:bottom w:val="single" w:sz="4" w:space="0" w:color="000000"/>
            </w:tcBorders>
            <w:shd w:val="clear" w:color="auto" w:fill="auto"/>
          </w:tcPr>
          <w:p w:rsidR="00401F9C" w:rsidRPr="00964FA7" w:rsidRDefault="00401F9C" w:rsidP="008A5DA8">
            <w:pPr>
              <w:pStyle w:val="TableContents"/>
              <w:snapToGrid w:val="0"/>
              <w:rPr>
                <w:rFonts w:ascii="Calibri" w:hAnsi="Calibri" w:cs="Times New Roman"/>
                <w:sz w:val="22"/>
                <w:szCs w:val="22"/>
              </w:rPr>
            </w:pPr>
            <w:r w:rsidRPr="00964FA7">
              <w:rPr>
                <w:rFonts w:ascii="Calibri" w:hAnsi="Calibri" w:cs="Times New Roman"/>
                <w:sz w:val="22"/>
                <w:szCs w:val="22"/>
              </w:rPr>
              <w:t>Успостављен механизам подношења и поступања по пријавама и представкама странака у вези са радом органа општине.</w:t>
            </w:r>
          </w:p>
        </w:tc>
        <w:tc>
          <w:tcPr>
            <w:tcW w:w="1904" w:type="dxa"/>
            <w:tcBorders>
              <w:top w:val="single" w:sz="4" w:space="0" w:color="000000"/>
              <w:left w:val="single" w:sz="4" w:space="0" w:color="000000"/>
              <w:bottom w:val="single" w:sz="4" w:space="0" w:color="000000"/>
            </w:tcBorders>
            <w:shd w:val="clear" w:color="auto" w:fill="auto"/>
          </w:tcPr>
          <w:p w:rsidR="00401F9C" w:rsidRPr="00925B32" w:rsidRDefault="00401F9C" w:rsidP="008A5DA8">
            <w:pPr>
              <w:pStyle w:val="TableContents"/>
              <w:snapToGrid w:val="0"/>
              <w:rPr>
                <w:rFonts w:ascii="Calibri" w:hAnsi="Calibri" w:cs="Times New Roman"/>
                <w:i/>
                <w:iCs/>
                <w:sz w:val="22"/>
                <w:szCs w:val="22"/>
              </w:rPr>
            </w:pPr>
            <w:r w:rsidRPr="00925B32">
              <w:rPr>
                <w:rFonts w:ascii="Calibri" w:hAnsi="Calibri" w:cs="Times New Roman"/>
                <w:sz w:val="22"/>
                <w:szCs w:val="22"/>
              </w:rPr>
              <w:t>До момента усвајања ЛАП-а нема усвојене ниједене</w:t>
            </w:r>
            <w:r>
              <w:rPr>
                <w:rFonts w:ascii="Calibri" w:hAnsi="Calibri" w:cs="Times New Roman"/>
                <w:sz w:val="22"/>
                <w:szCs w:val="22"/>
              </w:rPr>
              <w:t xml:space="preserve"> </w:t>
            </w:r>
            <w:r w:rsidRPr="00925B32">
              <w:rPr>
                <w:rFonts w:ascii="Calibri" w:hAnsi="Calibri" w:cs="Times New Roman"/>
                <w:sz w:val="22"/>
                <w:szCs w:val="22"/>
              </w:rPr>
              <w:t>јавне политике из ове области</w:t>
            </w:r>
          </w:p>
        </w:tc>
        <w:tc>
          <w:tcPr>
            <w:tcW w:w="4712"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925B32" w:rsidRDefault="00401F9C" w:rsidP="008A5DA8">
            <w:pPr>
              <w:pStyle w:val="TableContents"/>
              <w:snapToGrid w:val="0"/>
              <w:rPr>
                <w:rFonts w:ascii="Calibri" w:hAnsi="Calibri" w:cs="Times New Roman"/>
                <w:b/>
                <w:bCs/>
                <w:sz w:val="22"/>
                <w:szCs w:val="22"/>
              </w:rPr>
            </w:pPr>
            <w:r w:rsidRPr="00925B32">
              <w:rPr>
                <w:rFonts w:ascii="Calibri" w:hAnsi="Calibri" w:cs="Times New Roman"/>
                <w:iCs/>
                <w:sz w:val="22"/>
                <w:szCs w:val="22"/>
              </w:rPr>
              <w:t>1 јавна политика</w:t>
            </w:r>
          </w:p>
        </w:tc>
      </w:tr>
      <w:tr w:rsidR="00401F9C" w:rsidRPr="00FE5D08" w:rsidTr="008A5DA8">
        <w:trPr>
          <w:trHeight w:val="422"/>
        </w:trPr>
        <w:tc>
          <w:tcPr>
            <w:tcW w:w="1083"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7"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0"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918"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168"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3" w:type="dxa"/>
            <w:tcBorders>
              <w:top w:val="single" w:sz="4" w:space="0" w:color="000000"/>
              <w:left w:val="single" w:sz="4" w:space="0" w:color="000000"/>
              <w:bottom w:val="single" w:sz="4" w:space="0" w:color="000000"/>
            </w:tcBorders>
            <w:shd w:val="clear" w:color="auto" w:fill="auto"/>
          </w:tcPr>
          <w:p w:rsidR="00401F9C" w:rsidRPr="0041034F" w:rsidRDefault="00401F9C" w:rsidP="008A5DA8">
            <w:pPr>
              <w:pStyle w:val="TableContents"/>
              <w:snapToGrid w:val="0"/>
              <w:jc w:val="center"/>
              <w:rPr>
                <w:rFonts w:ascii="Calibri" w:hAnsi="Calibri" w:cs="Times New Roman"/>
                <w:b/>
                <w:sz w:val="22"/>
                <w:szCs w:val="22"/>
              </w:rPr>
            </w:pPr>
            <w:r w:rsidRPr="0041034F">
              <w:rPr>
                <w:rFonts w:ascii="Calibri" w:hAnsi="Calibri" w:cs="Times New Roman"/>
                <w:b/>
                <w:sz w:val="22"/>
                <w:szCs w:val="22"/>
              </w:rPr>
              <w:t>3.2.1</w:t>
            </w:r>
          </w:p>
          <w:p w:rsidR="00401F9C" w:rsidRPr="0011519D" w:rsidRDefault="00401F9C" w:rsidP="008A5DA8">
            <w:pPr>
              <w:pStyle w:val="TableContents"/>
              <w:snapToGrid w:val="0"/>
              <w:jc w:val="center"/>
              <w:rPr>
                <w:rFonts w:ascii="Calibri" w:hAnsi="Calibri" w:cs="Times New Roman"/>
                <w:sz w:val="22"/>
                <w:szCs w:val="22"/>
              </w:rPr>
            </w:pPr>
          </w:p>
        </w:tc>
        <w:tc>
          <w:tcPr>
            <w:tcW w:w="1947"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Обезбедити функционалност механизма подношења и поступања по пријавама и </w:t>
            </w:r>
            <w:r w:rsidRPr="0011519D">
              <w:rPr>
                <w:rFonts w:ascii="Calibri" w:hAnsi="Calibri" w:cs="Times New Roman"/>
                <w:sz w:val="22"/>
                <w:szCs w:val="22"/>
              </w:rPr>
              <w:lastRenderedPageBreak/>
              <w:t>представкама странака у вези са радом органа општине.</w:t>
            </w:r>
          </w:p>
        </w:tc>
        <w:tc>
          <w:tcPr>
            <w:tcW w:w="2325"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Регулисана процедура за жалбе на рад запослених у општини;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Процедура за жалбе на рад запослених у општини објављена на </w:t>
            </w:r>
            <w:r w:rsidRPr="0011519D">
              <w:rPr>
                <w:rFonts w:ascii="Calibri" w:hAnsi="Calibri" w:cs="Times New Roman"/>
                <w:sz w:val="22"/>
                <w:szCs w:val="22"/>
              </w:rPr>
              <w:lastRenderedPageBreak/>
              <w:t>интернет презентацији општине и у Услужно - информативном центру, на месту видљивом странкама;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Успостављена обавеза израде периодичне анализе делотворности поступања органа општине по поднетим представкама странака;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Периодичне анализе објављене на интернет презентацији општине;</w:t>
            </w:r>
          </w:p>
          <w:p w:rsidR="00401F9C" w:rsidRPr="0011519D" w:rsidRDefault="00401F9C" w:rsidP="008A5DA8">
            <w:pPr>
              <w:pStyle w:val="TableContents"/>
              <w:rPr>
                <w:rFonts w:ascii="Calibri" w:hAnsi="Calibri"/>
                <w:sz w:val="22"/>
                <w:szCs w:val="22"/>
              </w:rPr>
            </w:pPr>
            <w:r w:rsidRPr="0011519D">
              <w:rPr>
                <w:rFonts w:ascii="Calibri" w:hAnsi="Calibri" w:cs="Times New Roman"/>
                <w:sz w:val="22"/>
                <w:szCs w:val="22"/>
              </w:rPr>
              <w:t xml:space="preserve">Обезбеђена обука за лица која су одређена за поступање по представкама странака. </w:t>
            </w:r>
          </w:p>
        </w:tc>
        <w:tc>
          <w:tcPr>
            <w:tcW w:w="2650" w:type="dxa"/>
            <w:tcBorders>
              <w:top w:val="single" w:sz="4" w:space="0" w:color="000000"/>
              <w:left w:val="single" w:sz="4" w:space="0" w:color="auto"/>
              <w:bottom w:val="single" w:sz="4" w:space="0" w:color="000000"/>
            </w:tcBorders>
            <w:shd w:val="clear" w:color="auto" w:fill="auto"/>
          </w:tcPr>
          <w:p w:rsidR="00401F9C" w:rsidRPr="00964FA7" w:rsidRDefault="00401F9C" w:rsidP="008A5DA8">
            <w:pPr>
              <w:pStyle w:val="TableContents"/>
              <w:jc w:val="center"/>
              <w:rPr>
                <w:rFonts w:ascii="Calibri" w:hAnsi="Calibri" w:cs="Times New Roman"/>
                <w:sz w:val="22"/>
                <w:szCs w:val="22"/>
              </w:rPr>
            </w:pPr>
            <w:r w:rsidRPr="0041034F">
              <w:rPr>
                <w:rFonts w:ascii="Calibri" w:hAnsi="Calibri" w:cs="Times New Roman"/>
                <w:sz w:val="22"/>
                <w:szCs w:val="22"/>
              </w:rPr>
              <w:lastRenderedPageBreak/>
              <w:t>Донети Правилник којим се регулише ова област (објављивање процедуре за жалбе, израда периодичне анализе</w:t>
            </w:r>
            <w:r>
              <w:rPr>
                <w:rFonts w:ascii="Calibri" w:hAnsi="Calibri" w:cs="Times New Roman"/>
                <w:sz w:val="22"/>
                <w:szCs w:val="22"/>
              </w:rPr>
              <w:t>)</w:t>
            </w:r>
          </w:p>
        </w:tc>
        <w:tc>
          <w:tcPr>
            <w:tcW w:w="1918"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964FA7" w:rsidRDefault="00401F9C" w:rsidP="008A5DA8">
            <w:pPr>
              <w:pStyle w:val="TableContents"/>
              <w:jc w:val="center"/>
              <w:rPr>
                <w:rFonts w:ascii="Calibri" w:hAnsi="Calibri" w:cs="Times New Roman"/>
                <w:sz w:val="22"/>
                <w:szCs w:val="22"/>
              </w:rPr>
            </w:pPr>
            <w:r>
              <w:rPr>
                <w:rFonts w:ascii="Calibri" w:hAnsi="Calibri" w:cs="Times New Roman"/>
                <w:sz w:val="22"/>
                <w:szCs w:val="22"/>
              </w:rPr>
              <w:t>Правилник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964FA7" w:rsidRDefault="00401F9C" w:rsidP="008A5DA8">
            <w:pPr>
              <w:pStyle w:val="TableContents"/>
              <w:jc w:val="center"/>
              <w:rPr>
                <w:rFonts w:ascii="Calibri" w:hAnsi="Calibri" w:cs="Times New Roman"/>
                <w:sz w:val="22"/>
                <w:szCs w:val="22"/>
              </w:rPr>
            </w:pPr>
            <w:r>
              <w:rPr>
                <w:rFonts w:ascii="Calibri" w:hAnsi="Calibri" w:cs="Times New Roman"/>
                <w:sz w:val="22"/>
                <w:szCs w:val="22"/>
              </w:rPr>
              <w:t>Начелник Општинске уптраве</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964FA7" w:rsidRDefault="0035237B" w:rsidP="008A5DA8">
            <w:pPr>
              <w:pStyle w:val="TableContents"/>
              <w:jc w:val="center"/>
              <w:rPr>
                <w:rFonts w:ascii="Calibri" w:hAnsi="Calibri" w:cs="Times New Roman"/>
                <w:sz w:val="20"/>
                <w:szCs w:val="20"/>
              </w:rPr>
            </w:pPr>
            <w:r>
              <w:rPr>
                <w:rFonts w:ascii="Calibri" w:hAnsi="Calibri" w:cs="Times New Roman"/>
                <w:sz w:val="20"/>
                <w:szCs w:val="20"/>
              </w:rPr>
              <w:t>Децембар 2018</w:t>
            </w:r>
            <w:r w:rsidR="00401F9C" w:rsidRPr="00964FA7">
              <w:rPr>
                <w:rFonts w:ascii="Calibri" w:hAnsi="Calibri"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964FA7" w:rsidRDefault="00401F9C" w:rsidP="008A5DA8">
            <w:pPr>
              <w:pStyle w:val="TableContents"/>
              <w:jc w:val="center"/>
              <w:rPr>
                <w:rFonts w:ascii="Calibri" w:hAnsi="Calibri" w:cs="Times New Roman"/>
                <w:sz w:val="20"/>
                <w:szCs w:val="20"/>
              </w:rPr>
            </w:pPr>
            <w:r w:rsidRPr="00964FA7">
              <w:rPr>
                <w:rFonts w:ascii="Calibri" w:hAnsi="Calibri" w:cs="Times New Roman"/>
                <w:iCs/>
                <w:sz w:val="20"/>
                <w:szCs w:val="20"/>
              </w:rPr>
              <w:t xml:space="preserve">За спровођење ове активности нису потребни додатни </w:t>
            </w:r>
            <w:r w:rsidRPr="00964FA7">
              <w:rPr>
                <w:rFonts w:ascii="Calibri" w:hAnsi="Calibri" w:cs="Times New Roman"/>
                <w:iCs/>
                <w:sz w:val="20"/>
                <w:szCs w:val="20"/>
              </w:rPr>
              <w:lastRenderedPageBreak/>
              <w:t>ресурси</w:t>
            </w:r>
          </w:p>
        </w:tc>
        <w:tc>
          <w:tcPr>
            <w:tcW w:w="1168" w:type="dxa"/>
            <w:tcBorders>
              <w:top w:val="single" w:sz="4" w:space="0" w:color="000000"/>
              <w:left w:val="single" w:sz="4" w:space="0" w:color="auto"/>
              <w:bottom w:val="single" w:sz="4" w:space="0" w:color="000000"/>
              <w:right w:val="single" w:sz="4" w:space="0" w:color="000000"/>
            </w:tcBorders>
            <w:shd w:val="clear" w:color="auto" w:fill="auto"/>
          </w:tcPr>
          <w:p w:rsidR="00401F9C" w:rsidRPr="00964FA7" w:rsidRDefault="00401F9C" w:rsidP="008A5DA8">
            <w:pPr>
              <w:pStyle w:val="TableContents"/>
              <w:jc w:val="center"/>
              <w:rPr>
                <w:rFonts w:ascii="Calibri" w:hAnsi="Calibri" w:cs="Times New Roman"/>
                <w:sz w:val="22"/>
                <w:szCs w:val="22"/>
              </w:rPr>
            </w:pPr>
          </w:p>
        </w:tc>
      </w:tr>
    </w:tbl>
    <w:p w:rsidR="00401F9C" w:rsidRPr="0011519D" w:rsidRDefault="00401F9C" w:rsidP="00401F9C">
      <w:pPr>
        <w:jc w:val="center"/>
        <w:rPr>
          <w:rFonts w:ascii="Calibri" w:hAnsi="Calibri"/>
        </w:rPr>
      </w:pPr>
    </w:p>
    <w:p w:rsidR="00401F9C" w:rsidRPr="0011519D" w:rsidRDefault="00401F9C" w:rsidP="00401F9C">
      <w:pPr>
        <w:jc w:val="center"/>
        <w:rPr>
          <w:rFonts w:ascii="Calibri" w:hAnsi="Calibri"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35"/>
      </w:tblGrid>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21" w:name="__RefHeading__47_374347326"/>
            <w:bookmarkStart w:id="22" w:name="__RefHeading__22_850278665"/>
            <w:bookmarkStart w:id="23" w:name="_Toc479078842"/>
            <w:bookmarkEnd w:id="21"/>
            <w:bookmarkEnd w:id="22"/>
            <w:r w:rsidRPr="0011519D">
              <w:rPr>
                <w:rFonts w:ascii="Calibri" w:hAnsi="Calibri" w:cs="Times New Roman"/>
                <w:sz w:val="22"/>
                <w:szCs w:val="22"/>
              </w:rPr>
              <w:t>Област 4: Однос између јединица локалне самоуправе и јавних служби, јавних предузећа и других организација које ЈЛС које ЈЛС оснива и делом или у потпуности финансира и контролише</w:t>
            </w:r>
            <w:bookmarkEnd w:id="23"/>
          </w:p>
        </w:tc>
      </w:tr>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Cs/>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 xml:space="preserve">Јединице локалне самоуправе оснивају, финансирају и врше надзор над радом установа, служби, организација и јавних предузећа, којима поверавају вршење надлежности од јавног и општег интереса за локално становништво. Број, врста и делокруг рада ових органа се разликује од једне до друге </w:t>
            </w:r>
            <w:r w:rsidRPr="0011519D">
              <w:rPr>
                <w:rFonts w:ascii="Calibri" w:hAnsi="Calibri" w:cs="Times New Roman"/>
                <w:sz w:val="22"/>
                <w:szCs w:val="22"/>
              </w:rPr>
              <w:t>општине</w:t>
            </w:r>
            <w:r w:rsidRPr="0011519D">
              <w:rPr>
                <w:rFonts w:ascii="Calibri" w:hAnsi="Calibri" w:cs="Times New Roman"/>
                <w:bCs/>
                <w:sz w:val="22"/>
                <w:szCs w:val="22"/>
              </w:rPr>
              <w:t xml:space="preserve">, али је свима заједничко то што се одговорност за њихово (не)функционисање налази на органима </w:t>
            </w:r>
            <w:r w:rsidRPr="0011519D">
              <w:rPr>
                <w:rFonts w:ascii="Calibri" w:hAnsi="Calibri" w:cs="Times New Roman"/>
                <w:sz w:val="22"/>
                <w:szCs w:val="22"/>
              </w:rPr>
              <w:t>општине</w:t>
            </w:r>
            <w:r w:rsidRPr="0011519D">
              <w:rPr>
                <w:rFonts w:ascii="Calibri" w:hAnsi="Calibri" w:cs="Times New Roman"/>
                <w:bCs/>
                <w:sz w:val="22"/>
                <w:szCs w:val="22"/>
              </w:rPr>
              <w:t xml:space="preserve"> који их оснивају и контролишу и који рад претходно наведених органа треба да регулишу и са становишта антикорупцијских механизама.</w:t>
            </w: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 xml:space="preserve">Односи између </w:t>
            </w:r>
            <w:r w:rsidRPr="0011519D">
              <w:rPr>
                <w:rFonts w:ascii="Calibri" w:hAnsi="Calibri" w:cs="Times New Roman"/>
                <w:sz w:val="22"/>
                <w:szCs w:val="22"/>
              </w:rPr>
              <w:t>општине</w:t>
            </w:r>
            <w:r w:rsidRPr="0011519D">
              <w:rPr>
                <w:rFonts w:ascii="Calibri" w:hAnsi="Calibri" w:cs="Times New Roman"/>
                <w:bCs/>
                <w:sz w:val="22"/>
                <w:szCs w:val="22"/>
              </w:rPr>
              <w:t xml:space="preserve"> и јавних предузећа, служби, организација и установа које она оснива нису једнозначни и једноставни. У појединим случајевима, ови субјекти постају неформално веома моћни и недовољно контролисани од стране </w:t>
            </w:r>
            <w:r w:rsidRPr="0011519D">
              <w:rPr>
                <w:rFonts w:ascii="Calibri" w:hAnsi="Calibri" w:cs="Times New Roman"/>
                <w:sz w:val="22"/>
                <w:szCs w:val="22"/>
              </w:rPr>
              <w:t>општине</w:t>
            </w:r>
            <w:r w:rsidRPr="0011519D">
              <w:rPr>
                <w:rFonts w:ascii="Calibri" w:hAnsi="Calibri" w:cs="Times New Roman"/>
                <w:bCs/>
                <w:sz w:val="22"/>
                <w:szCs w:val="22"/>
              </w:rPr>
              <w:t xml:space="preserve">. Односи су додатно усложњени чињеницом да се један део ових органа финансира из сопствених средстава, пружа услуге под комерцијалним условима, а не ретко представља и монополисте у пружању одређених услуга, што додатно јача њихову (не)формалну моћ и позицију. Даље, за поједине области од општег интереса постоји подељена надлежност </w:t>
            </w:r>
            <w:r w:rsidRPr="0011519D">
              <w:rPr>
                <w:rFonts w:ascii="Calibri" w:hAnsi="Calibri" w:cs="Times New Roman"/>
                <w:bCs/>
                <w:sz w:val="22"/>
                <w:szCs w:val="22"/>
              </w:rPr>
              <w:lastRenderedPageBreak/>
              <w:t xml:space="preserve">између локалних и републичких институција, у којој један део управљања и контроле врши ЈЛС, а други део републички органи. Веома различити капацитети </w:t>
            </w:r>
            <w:r w:rsidRPr="0011519D">
              <w:rPr>
                <w:rFonts w:ascii="Calibri" w:hAnsi="Calibri" w:cs="Times New Roman"/>
                <w:sz w:val="22"/>
                <w:szCs w:val="22"/>
              </w:rPr>
              <w:t>општине</w:t>
            </w:r>
            <w:r w:rsidRPr="0011519D">
              <w:rPr>
                <w:rFonts w:ascii="Calibri" w:hAnsi="Calibri" w:cs="Times New Roman"/>
                <w:bCs/>
                <w:sz w:val="22"/>
                <w:szCs w:val="22"/>
              </w:rPr>
              <w:t xml:space="preserve"> да се баве пренетим надлежностима у овим областима често резултирају неуједначеном праксом, лошим управљањем и одсуством контроле над овим органима јавне власти, што ствара повољне околности за корупцију, нарочито „политичку корупцију“. Због тога, локални антикорупцијски планови треба да садрже и мере за регулисање односа између </w:t>
            </w:r>
            <w:r w:rsidRPr="0011519D">
              <w:rPr>
                <w:rFonts w:ascii="Calibri" w:hAnsi="Calibri" w:cs="Times New Roman"/>
                <w:sz w:val="22"/>
                <w:szCs w:val="22"/>
              </w:rPr>
              <w:t>општине</w:t>
            </w:r>
            <w:r w:rsidRPr="0011519D">
              <w:rPr>
                <w:rFonts w:ascii="Calibri" w:hAnsi="Calibri" w:cs="Times New Roman"/>
                <w:bCs/>
                <w:sz w:val="22"/>
                <w:szCs w:val="22"/>
              </w:rPr>
              <w:t xml:space="preserve"> и оних органа за чије је функционисање она одговорна.</w:t>
            </w:r>
          </w:p>
        </w:tc>
      </w:tr>
    </w:tbl>
    <w:p w:rsidR="00401F9C" w:rsidRPr="0011519D" w:rsidRDefault="00401F9C" w:rsidP="00401F9C">
      <w:pPr>
        <w:pStyle w:val="BodyText"/>
        <w:spacing w:after="0"/>
        <w:rPr>
          <w:rFonts w:ascii="Calibri" w:hAnsi="Calibri"/>
          <w:sz w:val="22"/>
          <w:szCs w:val="22"/>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5"/>
        <w:gridCol w:w="1946"/>
        <w:gridCol w:w="2324"/>
        <w:gridCol w:w="2651"/>
        <w:gridCol w:w="16"/>
        <w:gridCol w:w="1759"/>
        <w:gridCol w:w="1134"/>
        <w:gridCol w:w="992"/>
        <w:gridCol w:w="1276"/>
        <w:gridCol w:w="1452"/>
      </w:tblGrid>
      <w:tr w:rsidR="00401F9C" w:rsidRPr="0011519D" w:rsidTr="008A5DA8">
        <w:tc>
          <w:tcPr>
            <w:tcW w:w="14635" w:type="dxa"/>
            <w:gridSpan w:val="10"/>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 xml:space="preserve">Циљ 4.1. </w:t>
            </w:r>
            <w:r w:rsidRPr="0011519D">
              <w:rPr>
                <w:rFonts w:ascii="Calibri" w:eastAsia="ABCDEE+Cambria" w:hAnsi="Calibri" w:cs="Times New Roman"/>
                <w:b/>
                <w:bCs/>
                <w:sz w:val="22"/>
                <w:szCs w:val="22"/>
              </w:rPr>
              <w:t>Отклоњени ризици од корупције у постојећем систему управљања јавним предузећима на локалном нивоу.</w:t>
            </w:r>
          </w:p>
        </w:tc>
      </w:tr>
      <w:tr w:rsidR="00401F9C" w:rsidRPr="0011519D" w:rsidTr="008A5DA8">
        <w:trPr>
          <w:trHeight w:val="422"/>
        </w:trPr>
        <w:tc>
          <w:tcPr>
            <w:tcW w:w="8022"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893"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22"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jc w:val="both"/>
              <w:rPr>
                <w:rFonts w:ascii="Calibri" w:hAnsi="Calibri" w:cs="Times New Roman"/>
                <w:sz w:val="22"/>
                <w:szCs w:val="22"/>
                <w:highlight w:val="yellow"/>
              </w:rPr>
            </w:pPr>
            <w:r w:rsidRPr="00AB2C0F">
              <w:rPr>
                <w:rFonts w:ascii="Calibri" w:hAnsi="Calibri" w:cs="Times New Roman"/>
                <w:sz w:val="22"/>
                <w:szCs w:val="22"/>
              </w:rPr>
              <w:t xml:space="preserve">Усвојене јавне политике на нивоу општине које смањују постојећа дискрециона овлашћења, успостављају критеријуме за доношење одлука, јачају систем контроле и повећавају транспареннтост у управљању јавним предузећима на локалном нивоу. </w:t>
            </w:r>
          </w:p>
        </w:tc>
        <w:tc>
          <w:tcPr>
            <w:tcW w:w="2893" w:type="dxa"/>
            <w:gridSpan w:val="2"/>
            <w:tcBorders>
              <w:top w:val="single" w:sz="4" w:space="0" w:color="000000"/>
              <w:left w:val="single" w:sz="4" w:space="0" w:color="000000"/>
              <w:bottom w:val="single" w:sz="4" w:space="0" w:color="000000"/>
            </w:tcBorders>
            <w:shd w:val="clear" w:color="auto" w:fill="auto"/>
          </w:tcPr>
          <w:p w:rsidR="00401F9C" w:rsidRPr="00462878" w:rsidRDefault="00401F9C" w:rsidP="008A5DA8">
            <w:pPr>
              <w:pStyle w:val="TableContents"/>
              <w:snapToGrid w:val="0"/>
              <w:rPr>
                <w:rFonts w:ascii="Calibri" w:hAnsi="Calibri" w:cs="Times New Roman"/>
                <w:i/>
                <w:iCs/>
                <w:sz w:val="22"/>
                <w:szCs w:val="22"/>
                <w:highlight w:val="yellow"/>
              </w:rPr>
            </w:pPr>
            <w:r w:rsidRPr="00462878">
              <w:rPr>
                <w:rFonts w:ascii="Calibri" w:hAnsi="Calibri" w:cs="Times New Roman"/>
                <w:iCs/>
              </w:rPr>
              <w:t>У тренутку израде ЛАП-а није усвојена ниједна јавна политика којојм се регулише ова област</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Pr>
          <w:p w:rsidR="00401F9C" w:rsidRPr="006B3941" w:rsidRDefault="00401F9C" w:rsidP="008A5DA8">
            <w:pPr>
              <w:pStyle w:val="TableContents"/>
              <w:snapToGrid w:val="0"/>
              <w:rPr>
                <w:rFonts w:ascii="Calibri" w:hAnsi="Calibri" w:cs="Times New Roman"/>
                <w:b/>
                <w:bCs/>
                <w:sz w:val="22"/>
                <w:szCs w:val="22"/>
              </w:rPr>
            </w:pPr>
            <w:r w:rsidRPr="0027187D">
              <w:rPr>
                <w:rFonts w:ascii="Calibri" w:hAnsi="Calibri" w:cs="Times New Roman"/>
                <w:i/>
                <w:iCs/>
                <w:sz w:val="22"/>
                <w:szCs w:val="22"/>
              </w:rPr>
              <w:t>1 јавна политика</w:t>
            </w: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4"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1"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775"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E10B23" w:rsidRDefault="00401F9C" w:rsidP="008A5DA8">
            <w:pPr>
              <w:pStyle w:val="TableContents"/>
              <w:jc w:val="center"/>
              <w:rPr>
                <w:rFonts w:ascii="Calibri" w:hAnsi="Calibri" w:cs="Times New Roman"/>
                <w:b/>
                <w:sz w:val="22"/>
                <w:szCs w:val="22"/>
              </w:rPr>
            </w:pPr>
            <w:r w:rsidRPr="00E10B23">
              <w:rPr>
                <w:rFonts w:ascii="Calibri" w:hAnsi="Calibri" w:cs="Times New Roman"/>
                <w:b/>
                <w:sz w:val="22"/>
                <w:szCs w:val="22"/>
              </w:rPr>
              <w:t>4.1.1</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E10B23" w:rsidRDefault="00401F9C" w:rsidP="008A5DA8">
            <w:pPr>
              <w:pStyle w:val="TableContents"/>
              <w:rPr>
                <w:rFonts w:ascii="Calibri" w:hAnsi="Calibri" w:cs="Times New Roman"/>
                <w:sz w:val="22"/>
                <w:szCs w:val="22"/>
              </w:rPr>
            </w:pPr>
            <w:r w:rsidRPr="00E10B23">
              <w:rPr>
                <w:rFonts w:ascii="Calibri" w:hAnsi="Calibri" w:cs="Times New Roman"/>
                <w:sz w:val="22"/>
                <w:szCs w:val="22"/>
              </w:rPr>
              <w:t xml:space="preserve">Прописати обавезу формирања листе кандидата са образложењем испуњености услова за чланове Надзорног одбора (НО) јавног предузећа. </w:t>
            </w:r>
          </w:p>
          <w:p w:rsidR="00401F9C" w:rsidRPr="00E10B23" w:rsidRDefault="00401F9C" w:rsidP="008A5DA8">
            <w:pPr>
              <w:pStyle w:val="TableContents"/>
              <w:rPr>
                <w:rFonts w:ascii="Calibri" w:hAnsi="Calibri" w:cs="Times New Roman"/>
                <w:sz w:val="22"/>
                <w:szCs w:val="22"/>
              </w:rPr>
            </w:pPr>
          </w:p>
        </w:tc>
        <w:tc>
          <w:tcPr>
            <w:tcW w:w="2324" w:type="dxa"/>
            <w:tcBorders>
              <w:top w:val="single" w:sz="4" w:space="0" w:color="000000"/>
              <w:left w:val="single" w:sz="4" w:space="0" w:color="auto"/>
              <w:bottom w:val="single" w:sz="4" w:space="0" w:color="000000"/>
            </w:tcBorders>
            <w:shd w:val="clear" w:color="auto" w:fill="auto"/>
          </w:tcPr>
          <w:p w:rsidR="00401F9C" w:rsidRPr="00E10B23" w:rsidRDefault="00401F9C" w:rsidP="008A5DA8">
            <w:pPr>
              <w:pStyle w:val="TableContents"/>
              <w:rPr>
                <w:rFonts w:ascii="Calibri" w:hAnsi="Calibri" w:cs="Times New Roman"/>
                <w:sz w:val="22"/>
                <w:szCs w:val="22"/>
              </w:rPr>
            </w:pPr>
            <w:r w:rsidRPr="00E10B23">
              <w:rPr>
                <w:rFonts w:ascii="Calibri" w:hAnsi="Calibri" w:cs="Times New Roman"/>
                <w:sz w:val="22"/>
                <w:szCs w:val="22"/>
              </w:rPr>
              <w:t xml:space="preserve">Скупштина општине, пре процеса именовања председника и чланова Надзорног одбора јавног предузећа, </w:t>
            </w:r>
            <w:r w:rsidRPr="00E10B23">
              <w:rPr>
                <w:rFonts w:ascii="Calibri" w:hAnsi="Calibri" w:cs="Times New Roman"/>
                <w:i/>
                <w:sz w:val="22"/>
                <w:szCs w:val="22"/>
                <w:u w:val="single"/>
              </w:rPr>
              <w:t>формира посебну комисију/тело</w:t>
            </w:r>
            <w:r w:rsidRPr="00E10B23">
              <w:rPr>
                <w:rFonts w:ascii="Calibri" w:hAnsi="Calibri" w:cs="Times New Roman"/>
                <w:sz w:val="22"/>
                <w:szCs w:val="22"/>
              </w:rPr>
              <w:t xml:space="preserve"> (односно унапређује њихов рад тамо где таква тела већ постоје) чији је задатак да формира листу кандидата са образложењем испуњености услова, која се потом доставља пленарној седници Скупштине ради </w:t>
            </w:r>
            <w:r w:rsidRPr="00E10B23">
              <w:rPr>
                <w:rFonts w:ascii="Calibri" w:hAnsi="Calibri" w:cs="Times New Roman"/>
                <w:sz w:val="22"/>
                <w:szCs w:val="22"/>
              </w:rPr>
              <w:lastRenderedPageBreak/>
              <w:t>именовања председника и чланова НО.</w:t>
            </w:r>
          </w:p>
        </w:tc>
        <w:tc>
          <w:tcPr>
            <w:tcW w:w="2651" w:type="dxa"/>
            <w:tcBorders>
              <w:top w:val="single" w:sz="4" w:space="0" w:color="000000"/>
              <w:left w:val="single" w:sz="4" w:space="0" w:color="auto"/>
              <w:bottom w:val="single" w:sz="4" w:space="0" w:color="000000"/>
            </w:tcBorders>
            <w:shd w:val="clear" w:color="auto" w:fill="auto"/>
          </w:tcPr>
          <w:p w:rsidR="00401F9C" w:rsidRPr="00E10B23" w:rsidRDefault="00401F9C" w:rsidP="008A5DA8">
            <w:pPr>
              <w:pStyle w:val="TableContents"/>
              <w:jc w:val="center"/>
              <w:rPr>
                <w:rFonts w:ascii="Calibri" w:hAnsi="Calibri" w:cs="Times New Roman"/>
                <w:sz w:val="22"/>
                <w:szCs w:val="22"/>
              </w:rPr>
            </w:pPr>
            <w:r w:rsidRPr="00E10B23">
              <w:rPr>
                <w:rFonts w:ascii="Calibri" w:hAnsi="Calibri" w:cs="Times New Roman"/>
                <w:sz w:val="22"/>
                <w:szCs w:val="22"/>
              </w:rPr>
              <w:lastRenderedPageBreak/>
              <w:t>Донети Одлуку којом се регулише ова област</w:t>
            </w:r>
          </w:p>
        </w:tc>
        <w:tc>
          <w:tcPr>
            <w:tcW w:w="1775"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E10B23" w:rsidRDefault="00401F9C" w:rsidP="00E10B23">
            <w:pPr>
              <w:pStyle w:val="TableContents"/>
              <w:jc w:val="center"/>
              <w:rPr>
                <w:rFonts w:ascii="Calibri" w:hAnsi="Calibri" w:cs="Times New Roman"/>
                <w:sz w:val="22"/>
                <w:szCs w:val="22"/>
              </w:rPr>
            </w:pPr>
            <w:r w:rsidRPr="00E10B23">
              <w:rPr>
                <w:rFonts w:ascii="Calibri" w:hAnsi="Calibri" w:cs="Times New Roman"/>
                <w:sz w:val="22"/>
                <w:szCs w:val="22"/>
              </w:rPr>
              <w:t>Одлука СО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01F9C" w:rsidRPr="00E10B23" w:rsidRDefault="00401F9C" w:rsidP="008A5DA8">
            <w:pPr>
              <w:pStyle w:val="TableContents"/>
              <w:jc w:val="center"/>
              <w:rPr>
                <w:rFonts w:ascii="Calibri" w:hAnsi="Calibri" w:cs="Times New Roman"/>
                <w:sz w:val="20"/>
                <w:szCs w:val="20"/>
              </w:rPr>
            </w:pPr>
            <w:r w:rsidRPr="00E10B23">
              <w:rPr>
                <w:rFonts w:ascii="Calibri" w:hAnsi="Calibri" w:cs="Times New Roman"/>
                <w:sz w:val="20"/>
                <w:szCs w:val="20"/>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E10B23" w:rsidRDefault="0035237B" w:rsidP="008A5DA8">
            <w:pPr>
              <w:pStyle w:val="TableContents"/>
              <w:jc w:val="center"/>
              <w:rPr>
                <w:rFonts w:ascii="Calibri" w:hAnsi="Calibri" w:cs="Times New Roman"/>
                <w:sz w:val="20"/>
                <w:szCs w:val="20"/>
              </w:rPr>
            </w:pPr>
            <w:r>
              <w:rPr>
                <w:rFonts w:ascii="Calibri" w:hAnsi="Calibri" w:cs="Times New Roman"/>
                <w:sz w:val="20"/>
                <w:szCs w:val="20"/>
              </w:rPr>
              <w:t>јул 2018</w:t>
            </w:r>
            <w:r w:rsidR="00401F9C" w:rsidRPr="00E10B23">
              <w:rPr>
                <w:rFonts w:ascii="Calibri" w:hAnsi="Calibri"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E10B23" w:rsidRDefault="00401F9C" w:rsidP="008A5DA8">
            <w:pPr>
              <w:pStyle w:val="TableContents"/>
              <w:jc w:val="center"/>
              <w:rPr>
                <w:rFonts w:ascii="Calibri" w:hAnsi="Calibri" w:cs="Times New Roman"/>
                <w:sz w:val="22"/>
                <w:szCs w:val="22"/>
              </w:rPr>
            </w:pPr>
            <w:r w:rsidRPr="00E10B23">
              <w:rPr>
                <w:rFonts w:ascii="Calibri" w:hAnsi="Calibri" w:cs="Times New Roman"/>
                <w:iCs/>
                <w:sz w:val="20"/>
                <w:szCs w:val="20"/>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0E41D3" w:rsidRDefault="00401F9C" w:rsidP="008A5DA8">
            <w:pPr>
              <w:pStyle w:val="TableContents"/>
              <w:jc w:val="center"/>
              <w:rPr>
                <w:rFonts w:ascii="Calibri" w:hAnsi="Calibri" w:cs="Times New Roman"/>
                <w:sz w:val="22"/>
                <w:szCs w:val="22"/>
                <w:highlight w:val="yellow"/>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E10B23" w:rsidRDefault="00401F9C" w:rsidP="008A5DA8">
            <w:pPr>
              <w:pStyle w:val="TableContents"/>
              <w:jc w:val="center"/>
              <w:rPr>
                <w:rFonts w:ascii="Calibri" w:hAnsi="Calibri" w:cs="Times New Roman"/>
                <w:b/>
                <w:sz w:val="22"/>
                <w:szCs w:val="22"/>
              </w:rPr>
            </w:pPr>
            <w:r w:rsidRPr="00E10B23">
              <w:rPr>
                <w:rFonts w:ascii="Calibri" w:hAnsi="Calibri" w:cs="Times New Roman"/>
                <w:b/>
                <w:sz w:val="22"/>
                <w:szCs w:val="22"/>
              </w:rPr>
              <w:t>4.1.2</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Предвидети обавезу </w:t>
            </w:r>
            <w:r w:rsidRPr="00403AAE">
              <w:rPr>
                <w:rFonts w:ascii="Calibri" w:hAnsi="Calibri" w:cs="Times New Roman"/>
                <w:sz w:val="22"/>
                <w:szCs w:val="22"/>
              </w:rPr>
              <w:t>уређења поступка у којем надлежни орган општине разматра предлоге НО, са</w:t>
            </w:r>
            <w:r w:rsidRPr="0011519D">
              <w:rPr>
                <w:rFonts w:ascii="Calibri" w:hAnsi="Calibri" w:cs="Times New Roman"/>
                <w:sz w:val="22"/>
                <w:szCs w:val="22"/>
              </w:rPr>
              <w:t xml:space="preserve"> роковима за поступање.</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 акт којим се уређује поступак разматрања предлога НО, са роковима за поступање. </w:t>
            </w:r>
          </w:p>
        </w:tc>
        <w:tc>
          <w:tcPr>
            <w:tcW w:w="2651" w:type="dxa"/>
            <w:tcBorders>
              <w:top w:val="single" w:sz="4" w:space="0" w:color="000000"/>
              <w:left w:val="single" w:sz="4" w:space="0" w:color="auto"/>
              <w:bottom w:val="single" w:sz="4" w:space="0" w:color="000000"/>
            </w:tcBorders>
            <w:shd w:val="clear" w:color="auto" w:fill="auto"/>
          </w:tcPr>
          <w:p w:rsidR="00401F9C" w:rsidRPr="00AB2C0F" w:rsidRDefault="00401F9C" w:rsidP="008A5DA8">
            <w:pPr>
              <w:pStyle w:val="TableContents"/>
              <w:jc w:val="center"/>
              <w:rPr>
                <w:rFonts w:ascii="Calibri" w:hAnsi="Calibri" w:cs="Times New Roman"/>
                <w:sz w:val="22"/>
                <w:szCs w:val="22"/>
              </w:rPr>
            </w:pPr>
            <w:r w:rsidRPr="00403AAE">
              <w:rPr>
                <w:rFonts w:ascii="Calibri" w:hAnsi="Calibri" w:cs="Times New Roman"/>
                <w:sz w:val="22"/>
                <w:szCs w:val="22"/>
              </w:rPr>
              <w:t>Акт из тачке 4.1.1.</w:t>
            </w:r>
          </w:p>
        </w:tc>
        <w:tc>
          <w:tcPr>
            <w:tcW w:w="1775"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E10B23">
            <w:pPr>
              <w:pStyle w:val="TableContents"/>
              <w:jc w:val="center"/>
              <w:rPr>
                <w:rFonts w:ascii="Calibri" w:hAnsi="Calibri" w:cs="Times New Roman"/>
                <w:sz w:val="22"/>
                <w:szCs w:val="22"/>
              </w:rPr>
            </w:pPr>
            <w:r>
              <w:rPr>
                <w:rFonts w:ascii="Calibri" w:hAnsi="Calibri" w:cs="Times New Roman"/>
                <w:sz w:val="22"/>
                <w:szCs w:val="22"/>
              </w:rPr>
              <w:t>Одлука СО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Pr>
                <w:rFonts w:ascii="Calibri" w:hAnsi="Calibri" w:cs="Times New Roman"/>
                <w:sz w:val="22"/>
                <w:szCs w:val="22"/>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35237B" w:rsidP="008A5DA8">
            <w:pPr>
              <w:pStyle w:val="TableContents"/>
              <w:jc w:val="center"/>
              <w:rPr>
                <w:rFonts w:ascii="Calibri" w:hAnsi="Calibri" w:cs="Times New Roman"/>
                <w:sz w:val="20"/>
                <w:szCs w:val="20"/>
              </w:rPr>
            </w:pPr>
            <w:r>
              <w:rPr>
                <w:rFonts w:ascii="Calibri" w:hAnsi="Calibri" w:cs="Times New Roman"/>
                <w:sz w:val="20"/>
                <w:szCs w:val="20"/>
              </w:rPr>
              <w:t>јул 2018</w:t>
            </w:r>
            <w:r w:rsidR="00401F9C" w:rsidRPr="00AB2C0F">
              <w:rPr>
                <w:rFonts w:ascii="Calibri" w:hAnsi="Calibri"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sidRPr="00964FA7">
              <w:rPr>
                <w:rFonts w:ascii="Calibri" w:hAnsi="Calibri" w:cs="Times New Roman"/>
                <w:iCs/>
                <w:sz w:val="20"/>
                <w:szCs w:val="20"/>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E10B23" w:rsidRDefault="00401F9C" w:rsidP="008A5DA8">
            <w:pPr>
              <w:pStyle w:val="TableContents"/>
              <w:jc w:val="center"/>
              <w:rPr>
                <w:rFonts w:ascii="Calibri" w:hAnsi="Calibri" w:cs="Times New Roman"/>
                <w:b/>
                <w:sz w:val="22"/>
                <w:szCs w:val="22"/>
              </w:rPr>
            </w:pPr>
            <w:r w:rsidRPr="00E10B23">
              <w:rPr>
                <w:rFonts w:ascii="Calibri" w:hAnsi="Calibri" w:cs="Times New Roman"/>
                <w:b/>
                <w:sz w:val="22"/>
                <w:szCs w:val="22"/>
              </w:rPr>
              <w:t>4.1.3</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Прописати услове и критеријуме за именовање чланова Комисије за спровођење конкурса за избор директора јавних предузећа</w:t>
            </w:r>
            <w:r w:rsidRPr="0011519D">
              <w:rPr>
                <w:rStyle w:val="FootnoteCharacters"/>
                <w:rFonts w:ascii="Calibri" w:hAnsi="Calibri" w:cs="Times New Roman"/>
                <w:sz w:val="22"/>
                <w:szCs w:val="22"/>
              </w:rPr>
              <w:footnoteReference w:id="11"/>
            </w:r>
            <w:r w:rsidRPr="0011519D">
              <w:rPr>
                <w:rFonts w:ascii="Calibri" w:hAnsi="Calibri" w:cs="Times New Roman"/>
                <w:sz w:val="22"/>
                <w:szCs w:val="22"/>
              </w:rPr>
              <w:t xml:space="preserve">.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Усвојен акт којим се прописују услови и критеријуми за именовање чланова Комисије за спровођење конкурса за избор директора јавних предузећа</w:t>
            </w:r>
          </w:p>
        </w:tc>
        <w:tc>
          <w:tcPr>
            <w:tcW w:w="2651" w:type="dxa"/>
            <w:tcBorders>
              <w:top w:val="single" w:sz="4" w:space="0" w:color="000000"/>
              <w:left w:val="single" w:sz="4" w:space="0" w:color="auto"/>
              <w:bottom w:val="single" w:sz="4" w:space="0" w:color="000000"/>
            </w:tcBorders>
            <w:shd w:val="clear" w:color="auto" w:fill="auto"/>
          </w:tcPr>
          <w:p w:rsidR="00401F9C" w:rsidRPr="00016EB7" w:rsidRDefault="00401F9C" w:rsidP="008A5DA8">
            <w:pPr>
              <w:pStyle w:val="TableContents"/>
              <w:jc w:val="center"/>
              <w:rPr>
                <w:rFonts w:ascii="Calibri" w:hAnsi="Calibri" w:cs="Times New Roman"/>
                <w:sz w:val="22"/>
                <w:szCs w:val="22"/>
              </w:rPr>
            </w:pPr>
            <w:r w:rsidRPr="00403AAE">
              <w:rPr>
                <w:rFonts w:ascii="Calibri" w:hAnsi="Calibri" w:cs="Times New Roman"/>
                <w:sz w:val="22"/>
                <w:szCs w:val="22"/>
              </w:rPr>
              <w:t>Акт из тачке 4.1.1.</w:t>
            </w:r>
          </w:p>
        </w:tc>
        <w:tc>
          <w:tcPr>
            <w:tcW w:w="1775"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E10B23">
            <w:pPr>
              <w:pStyle w:val="TableContents"/>
              <w:jc w:val="center"/>
              <w:rPr>
                <w:rFonts w:ascii="Calibri" w:hAnsi="Calibri" w:cs="Times New Roman"/>
                <w:sz w:val="22"/>
                <w:szCs w:val="22"/>
              </w:rPr>
            </w:pPr>
            <w:r>
              <w:rPr>
                <w:rFonts w:ascii="Calibri" w:hAnsi="Calibri" w:cs="Times New Roman"/>
                <w:sz w:val="22"/>
                <w:szCs w:val="22"/>
              </w:rPr>
              <w:t>Одлука СО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Pr>
                <w:rFonts w:ascii="Calibri" w:hAnsi="Calibri" w:cs="Times New Roman"/>
                <w:sz w:val="22"/>
                <w:szCs w:val="22"/>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35237B" w:rsidP="008A5DA8">
            <w:pPr>
              <w:pStyle w:val="TableContents"/>
              <w:jc w:val="center"/>
              <w:rPr>
                <w:rFonts w:ascii="Calibri" w:hAnsi="Calibri" w:cs="Times New Roman"/>
                <w:sz w:val="20"/>
                <w:szCs w:val="20"/>
              </w:rPr>
            </w:pPr>
            <w:r>
              <w:rPr>
                <w:rFonts w:ascii="Calibri" w:hAnsi="Calibri" w:cs="Times New Roman"/>
                <w:sz w:val="20"/>
                <w:szCs w:val="20"/>
              </w:rPr>
              <w:t>јул 2018</w:t>
            </w:r>
            <w:r w:rsidR="00401F9C" w:rsidRPr="00AB2C0F">
              <w:rPr>
                <w:rFonts w:ascii="Calibri" w:hAnsi="Calibri"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sidRPr="00964FA7">
              <w:rPr>
                <w:rFonts w:ascii="Calibri" w:hAnsi="Calibri" w:cs="Times New Roman"/>
                <w:iCs/>
                <w:sz w:val="20"/>
                <w:szCs w:val="20"/>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E10B23" w:rsidRDefault="00401F9C" w:rsidP="008A5DA8">
            <w:pPr>
              <w:pStyle w:val="TableContents"/>
              <w:jc w:val="center"/>
              <w:rPr>
                <w:rFonts w:ascii="Calibri" w:hAnsi="Calibri" w:cs="Times New Roman"/>
                <w:b/>
                <w:sz w:val="22"/>
                <w:szCs w:val="22"/>
              </w:rPr>
            </w:pPr>
            <w:r w:rsidRPr="00E10B23">
              <w:rPr>
                <w:rFonts w:ascii="Calibri" w:hAnsi="Calibri" w:cs="Times New Roman"/>
                <w:b/>
                <w:sz w:val="22"/>
                <w:szCs w:val="22"/>
              </w:rPr>
              <w:t>4.1.4</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Успоставити елементе управљања сукобом интереса чланова Комисије за спровођење конкурса за избор директора јавних предузећа.</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Елементи управљања сукобом интереса подразумевају најмање следеће: потписивање изјаве о непостојању приватног интереса у вези са учесницима конкурса, успоставање института </w:t>
            </w:r>
            <w:r w:rsidRPr="00317C14">
              <w:rPr>
                <w:rFonts w:ascii="Calibri" w:hAnsi="Calibri" w:cs="Times New Roman"/>
                <w:sz w:val="22"/>
                <w:szCs w:val="22"/>
                <w:u w:val="single"/>
              </w:rPr>
              <w:lastRenderedPageBreak/>
              <w:t xml:space="preserve">изузећа </w:t>
            </w:r>
            <w:r w:rsidRPr="0011519D">
              <w:rPr>
                <w:rFonts w:ascii="Calibri" w:hAnsi="Calibri" w:cs="Times New Roman"/>
                <w:sz w:val="22"/>
                <w:szCs w:val="22"/>
              </w:rPr>
              <w:t>у случају постојања приватног интереса, прописивања одговорности за члана комисије за ког се утврди да је био у сукобу интереса и института поништавања одлука за које се утврди да су донете у околностима постојања сукоба интереса.</w:t>
            </w:r>
          </w:p>
        </w:tc>
        <w:tc>
          <w:tcPr>
            <w:tcW w:w="2651" w:type="dxa"/>
            <w:tcBorders>
              <w:top w:val="single" w:sz="4" w:space="0" w:color="000000"/>
              <w:left w:val="single" w:sz="4" w:space="0" w:color="auto"/>
              <w:bottom w:val="single" w:sz="4" w:space="0" w:color="000000"/>
            </w:tcBorders>
            <w:shd w:val="clear" w:color="auto" w:fill="auto"/>
          </w:tcPr>
          <w:p w:rsidR="00401F9C" w:rsidRPr="00016EB7" w:rsidRDefault="00401F9C" w:rsidP="008A5DA8">
            <w:pPr>
              <w:pStyle w:val="TableContents"/>
              <w:jc w:val="center"/>
              <w:rPr>
                <w:rFonts w:ascii="Calibri" w:hAnsi="Calibri" w:cs="Times New Roman"/>
                <w:sz w:val="22"/>
                <w:szCs w:val="22"/>
              </w:rPr>
            </w:pPr>
            <w:r w:rsidRPr="00403AAE">
              <w:rPr>
                <w:rFonts w:ascii="Calibri" w:hAnsi="Calibri" w:cs="Times New Roman"/>
                <w:sz w:val="22"/>
                <w:szCs w:val="22"/>
              </w:rPr>
              <w:lastRenderedPageBreak/>
              <w:t>Акт из тачке 4.1.1.</w:t>
            </w:r>
          </w:p>
        </w:tc>
        <w:tc>
          <w:tcPr>
            <w:tcW w:w="1775"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E10B23">
            <w:pPr>
              <w:pStyle w:val="TableContents"/>
              <w:jc w:val="center"/>
              <w:rPr>
                <w:rFonts w:ascii="Calibri" w:hAnsi="Calibri" w:cs="Times New Roman"/>
                <w:sz w:val="22"/>
                <w:szCs w:val="22"/>
              </w:rPr>
            </w:pPr>
            <w:r>
              <w:rPr>
                <w:rFonts w:ascii="Calibri" w:hAnsi="Calibri" w:cs="Times New Roman"/>
                <w:sz w:val="22"/>
                <w:szCs w:val="22"/>
              </w:rPr>
              <w:t>Одлука СО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Pr>
                <w:rFonts w:ascii="Calibri" w:hAnsi="Calibri" w:cs="Times New Roman"/>
                <w:sz w:val="22"/>
                <w:szCs w:val="22"/>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35237B" w:rsidP="008A5DA8">
            <w:pPr>
              <w:pStyle w:val="TableContents"/>
              <w:jc w:val="center"/>
              <w:rPr>
                <w:rFonts w:ascii="Calibri" w:hAnsi="Calibri" w:cs="Times New Roman"/>
                <w:sz w:val="20"/>
                <w:szCs w:val="20"/>
              </w:rPr>
            </w:pPr>
            <w:r>
              <w:rPr>
                <w:rFonts w:ascii="Calibri" w:hAnsi="Calibri" w:cs="Times New Roman"/>
                <w:sz w:val="20"/>
                <w:szCs w:val="20"/>
              </w:rPr>
              <w:t>јул 2018</w:t>
            </w:r>
            <w:r w:rsidR="00401F9C" w:rsidRPr="00AB2C0F">
              <w:rPr>
                <w:rFonts w:ascii="Calibri" w:hAnsi="Calibri"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sidRPr="00964FA7">
              <w:rPr>
                <w:rFonts w:ascii="Calibri" w:hAnsi="Calibri" w:cs="Times New Roman"/>
                <w:iCs/>
                <w:sz w:val="20"/>
                <w:szCs w:val="20"/>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016EB7" w:rsidRDefault="00401F9C" w:rsidP="008A5DA8">
            <w:pPr>
              <w:pStyle w:val="TableContents"/>
              <w:jc w:val="center"/>
              <w:rPr>
                <w:rFonts w:ascii="Calibri" w:hAnsi="Calibri" w:cs="Times New Roman"/>
                <w:sz w:val="22"/>
                <w:szCs w:val="22"/>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E10B23" w:rsidRDefault="00401F9C" w:rsidP="008A5DA8">
            <w:pPr>
              <w:pStyle w:val="TableContents"/>
              <w:jc w:val="center"/>
              <w:rPr>
                <w:rFonts w:ascii="Calibri" w:hAnsi="Calibri" w:cs="Times New Roman"/>
                <w:b/>
                <w:sz w:val="22"/>
                <w:szCs w:val="22"/>
              </w:rPr>
            </w:pPr>
            <w:r w:rsidRPr="00E10B23">
              <w:rPr>
                <w:rFonts w:ascii="Calibri" w:hAnsi="Calibri" w:cs="Times New Roman"/>
                <w:b/>
                <w:sz w:val="22"/>
                <w:szCs w:val="22"/>
              </w:rPr>
              <w:t>4.1.5</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Обезбедити јавност рада Комисије за спровођење конкурса за избор директора јавних предузећа.</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На интернет презентацији општине објавити сва документа о раду Комисије за спровођење конкурса за избор директора (записници, о</w:t>
            </w:r>
            <w:r>
              <w:rPr>
                <w:rFonts w:ascii="Calibri" w:hAnsi="Calibri" w:cs="Times New Roman"/>
                <w:sz w:val="22"/>
                <w:szCs w:val="22"/>
              </w:rPr>
              <w:t>длуке...)</w:t>
            </w:r>
            <w:r w:rsidRPr="0011519D">
              <w:rPr>
                <w:rFonts w:ascii="Calibri" w:hAnsi="Calibri" w:cs="Times New Roman"/>
                <w:sz w:val="22"/>
                <w:szCs w:val="22"/>
              </w:rPr>
              <w:t xml:space="preserve"> </w:t>
            </w:r>
          </w:p>
        </w:tc>
        <w:tc>
          <w:tcPr>
            <w:tcW w:w="2651" w:type="dxa"/>
            <w:tcBorders>
              <w:top w:val="single" w:sz="4" w:space="0" w:color="000000"/>
              <w:left w:val="single" w:sz="4" w:space="0" w:color="auto"/>
              <w:bottom w:val="single" w:sz="4" w:space="0" w:color="000000"/>
            </w:tcBorders>
            <w:shd w:val="clear" w:color="auto" w:fill="auto"/>
          </w:tcPr>
          <w:p w:rsidR="00401F9C" w:rsidRPr="00016EB7" w:rsidRDefault="00401F9C" w:rsidP="008A5DA8">
            <w:pPr>
              <w:pStyle w:val="TableContents"/>
              <w:jc w:val="center"/>
              <w:rPr>
                <w:rFonts w:ascii="Calibri" w:hAnsi="Calibri" w:cs="Times New Roman"/>
                <w:sz w:val="22"/>
                <w:szCs w:val="22"/>
              </w:rPr>
            </w:pPr>
            <w:r w:rsidRPr="00403AAE">
              <w:rPr>
                <w:rFonts w:ascii="Calibri" w:hAnsi="Calibri" w:cs="Times New Roman"/>
                <w:sz w:val="22"/>
                <w:szCs w:val="22"/>
              </w:rPr>
              <w:t>Акт из тачке 4.1.1.</w:t>
            </w:r>
          </w:p>
        </w:tc>
        <w:tc>
          <w:tcPr>
            <w:tcW w:w="1775"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E10B23">
            <w:pPr>
              <w:pStyle w:val="TableContents"/>
              <w:jc w:val="center"/>
              <w:rPr>
                <w:rFonts w:ascii="Calibri" w:hAnsi="Calibri" w:cs="Times New Roman"/>
                <w:sz w:val="22"/>
                <w:szCs w:val="22"/>
              </w:rPr>
            </w:pPr>
            <w:r>
              <w:rPr>
                <w:rFonts w:ascii="Calibri" w:hAnsi="Calibri" w:cs="Times New Roman"/>
                <w:sz w:val="22"/>
                <w:szCs w:val="22"/>
              </w:rPr>
              <w:t>Одлука СО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Pr>
                <w:rFonts w:ascii="Calibri" w:hAnsi="Calibri" w:cs="Times New Roman"/>
                <w:sz w:val="22"/>
                <w:szCs w:val="22"/>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35237B" w:rsidP="008A5DA8">
            <w:pPr>
              <w:pStyle w:val="TableContents"/>
              <w:jc w:val="center"/>
              <w:rPr>
                <w:rFonts w:ascii="Calibri" w:hAnsi="Calibri" w:cs="Times New Roman"/>
                <w:sz w:val="20"/>
                <w:szCs w:val="20"/>
              </w:rPr>
            </w:pPr>
            <w:r>
              <w:rPr>
                <w:rFonts w:ascii="Calibri" w:hAnsi="Calibri" w:cs="Times New Roman"/>
                <w:sz w:val="20"/>
                <w:szCs w:val="20"/>
              </w:rPr>
              <w:t>јул 2018</w:t>
            </w:r>
            <w:r w:rsidR="00401F9C" w:rsidRPr="00AB2C0F">
              <w:rPr>
                <w:rFonts w:ascii="Calibri" w:hAnsi="Calibri"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E43B9E" w:rsidRDefault="00401F9C" w:rsidP="008A5DA8">
            <w:pPr>
              <w:pStyle w:val="TableContents"/>
              <w:jc w:val="center"/>
              <w:rPr>
                <w:rFonts w:ascii="Calibri" w:hAnsi="Calibri" w:cs="Times New Roman"/>
                <w:sz w:val="22"/>
                <w:szCs w:val="22"/>
              </w:rPr>
            </w:pPr>
            <w:r w:rsidRPr="00964FA7">
              <w:rPr>
                <w:rFonts w:ascii="Calibri" w:hAnsi="Calibri" w:cs="Times New Roman"/>
                <w:iCs/>
                <w:sz w:val="20"/>
                <w:szCs w:val="20"/>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E43B9E" w:rsidRDefault="00401F9C" w:rsidP="008A5DA8">
            <w:pPr>
              <w:pStyle w:val="TableContents"/>
              <w:jc w:val="center"/>
              <w:rPr>
                <w:rFonts w:ascii="Calibri" w:hAnsi="Calibri" w:cs="Times New Roman"/>
                <w:sz w:val="22"/>
                <w:szCs w:val="22"/>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E10B23" w:rsidRDefault="00401F9C" w:rsidP="008A5DA8">
            <w:pPr>
              <w:pStyle w:val="TableContents"/>
              <w:jc w:val="center"/>
              <w:rPr>
                <w:rFonts w:ascii="Calibri" w:hAnsi="Calibri" w:cs="Times New Roman"/>
                <w:b/>
                <w:sz w:val="22"/>
                <w:szCs w:val="22"/>
              </w:rPr>
            </w:pPr>
            <w:r w:rsidRPr="00E10B23">
              <w:rPr>
                <w:rFonts w:ascii="Calibri" w:hAnsi="Calibri" w:cs="Times New Roman"/>
                <w:b/>
                <w:sz w:val="22"/>
                <w:szCs w:val="22"/>
              </w:rPr>
              <w:t>4.1.6</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Смањити дискрециона овлашћења надлежног органа општине у процесу разрешења директора јавног предузећа.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 интерни акт којим се: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Прописују критеријуми на основу којих се утврђује да ли је директор поступао супротно пажњи доброг привредника, да ли је нестручно и несавесно обављао дужност, односно несавесно се понашао, као и да ли је дошло </w:t>
            </w:r>
            <w:r w:rsidRPr="0011519D">
              <w:rPr>
                <w:rFonts w:ascii="Calibri" w:hAnsi="Calibri" w:cs="Times New Roman"/>
                <w:sz w:val="22"/>
                <w:szCs w:val="22"/>
              </w:rPr>
              <w:lastRenderedPageBreak/>
              <w:t xml:space="preserve">до </w:t>
            </w:r>
            <w:r w:rsidRPr="0011519D">
              <w:rPr>
                <w:rFonts w:ascii="Calibri" w:hAnsi="Calibri" w:cs="Times New Roman"/>
                <w:i/>
                <w:sz w:val="22"/>
                <w:szCs w:val="22"/>
              </w:rPr>
              <w:t>знатног</w:t>
            </w:r>
            <w:r w:rsidRPr="0011519D">
              <w:rPr>
                <w:rFonts w:ascii="Calibri" w:hAnsi="Calibri" w:cs="Times New Roman"/>
                <w:sz w:val="22"/>
                <w:szCs w:val="22"/>
              </w:rPr>
              <w:t xml:space="preserve"> одступања од остваривања основног циља пословања јавног предузећа;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Одређује шта су то </w:t>
            </w:r>
            <w:r w:rsidRPr="0011519D">
              <w:rPr>
                <w:rFonts w:ascii="Calibri" w:hAnsi="Calibri" w:cs="Times New Roman"/>
                <w:i/>
                <w:sz w:val="22"/>
                <w:szCs w:val="22"/>
              </w:rPr>
              <w:t xml:space="preserve">други начини </w:t>
            </w:r>
            <w:r w:rsidRPr="0011519D">
              <w:rPr>
                <w:rFonts w:ascii="Calibri" w:hAnsi="Calibri" w:cs="Times New Roman"/>
                <w:sz w:val="22"/>
                <w:szCs w:val="22"/>
              </w:rPr>
              <w:t xml:space="preserve">којима је директор деловао на штету јавног предузећа;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Одређује случајеве у којима надлежни орган </w:t>
            </w:r>
            <w:r w:rsidRPr="0011519D">
              <w:rPr>
                <w:rFonts w:ascii="Calibri" w:hAnsi="Calibri" w:cs="Times New Roman"/>
                <w:i/>
                <w:sz w:val="22"/>
                <w:szCs w:val="22"/>
              </w:rPr>
              <w:t>може</w:t>
            </w:r>
            <w:r w:rsidRPr="0011519D">
              <w:rPr>
                <w:rFonts w:ascii="Calibri" w:hAnsi="Calibri" w:cs="Times New Roman"/>
                <w:sz w:val="22"/>
                <w:szCs w:val="22"/>
              </w:rPr>
              <w:t xml:space="preserve"> разрешити директора и пре истека периода на који је именован;</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Прописује рок  у коме се покреће поступак разрешења директора у случајевима када он мора односно може бити разрешен</w:t>
            </w:r>
          </w:p>
        </w:tc>
        <w:tc>
          <w:tcPr>
            <w:tcW w:w="2651" w:type="dxa"/>
            <w:tcBorders>
              <w:top w:val="single" w:sz="4" w:space="0" w:color="000000"/>
              <w:left w:val="single" w:sz="4" w:space="0" w:color="auto"/>
              <w:bottom w:val="single" w:sz="4" w:space="0" w:color="000000"/>
            </w:tcBorders>
            <w:shd w:val="clear" w:color="auto" w:fill="auto"/>
          </w:tcPr>
          <w:p w:rsidR="00401F9C" w:rsidRPr="00016EB7" w:rsidRDefault="00401F9C" w:rsidP="008A5DA8">
            <w:pPr>
              <w:pStyle w:val="TableContents"/>
              <w:jc w:val="center"/>
              <w:rPr>
                <w:rFonts w:ascii="Calibri" w:hAnsi="Calibri" w:cs="Times New Roman"/>
                <w:sz w:val="22"/>
                <w:szCs w:val="22"/>
              </w:rPr>
            </w:pPr>
            <w:r w:rsidRPr="00403AAE">
              <w:rPr>
                <w:rFonts w:ascii="Calibri" w:hAnsi="Calibri" w:cs="Times New Roman"/>
                <w:sz w:val="22"/>
                <w:szCs w:val="22"/>
              </w:rPr>
              <w:lastRenderedPageBreak/>
              <w:t>Акт из тачке 4.1.1.</w:t>
            </w:r>
          </w:p>
        </w:tc>
        <w:tc>
          <w:tcPr>
            <w:tcW w:w="1775"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E10B23">
            <w:pPr>
              <w:pStyle w:val="TableContents"/>
              <w:jc w:val="center"/>
              <w:rPr>
                <w:rFonts w:ascii="Calibri" w:hAnsi="Calibri" w:cs="Times New Roman"/>
                <w:sz w:val="22"/>
                <w:szCs w:val="22"/>
              </w:rPr>
            </w:pPr>
            <w:r>
              <w:rPr>
                <w:rFonts w:ascii="Calibri" w:hAnsi="Calibri" w:cs="Times New Roman"/>
                <w:sz w:val="22"/>
                <w:szCs w:val="22"/>
              </w:rPr>
              <w:t>Одлука СО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Pr>
                <w:rFonts w:ascii="Calibri" w:hAnsi="Calibri" w:cs="Times New Roman"/>
                <w:sz w:val="22"/>
                <w:szCs w:val="22"/>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35237B" w:rsidP="008A5DA8">
            <w:pPr>
              <w:pStyle w:val="TableContents"/>
              <w:jc w:val="center"/>
              <w:rPr>
                <w:rFonts w:ascii="Calibri" w:hAnsi="Calibri" w:cs="Times New Roman"/>
                <w:sz w:val="20"/>
                <w:szCs w:val="20"/>
              </w:rPr>
            </w:pPr>
            <w:r>
              <w:rPr>
                <w:rFonts w:ascii="Calibri" w:hAnsi="Calibri" w:cs="Times New Roman"/>
                <w:sz w:val="20"/>
                <w:szCs w:val="20"/>
              </w:rPr>
              <w:t>јул 2018</w:t>
            </w:r>
            <w:r w:rsidR="00401F9C" w:rsidRPr="00AB2C0F">
              <w:rPr>
                <w:rFonts w:ascii="Calibri" w:hAnsi="Calibri"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E43B9E" w:rsidRDefault="00401F9C" w:rsidP="008A5DA8">
            <w:pPr>
              <w:pStyle w:val="TableContents"/>
              <w:jc w:val="center"/>
              <w:rPr>
                <w:rFonts w:ascii="Calibri" w:hAnsi="Calibri" w:cs="Times New Roman"/>
                <w:sz w:val="22"/>
                <w:szCs w:val="22"/>
              </w:rPr>
            </w:pPr>
            <w:r w:rsidRPr="00964FA7">
              <w:rPr>
                <w:rFonts w:ascii="Calibri" w:hAnsi="Calibri" w:cs="Times New Roman"/>
                <w:iCs/>
                <w:sz w:val="20"/>
                <w:szCs w:val="20"/>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E10B23" w:rsidRDefault="00401F9C" w:rsidP="008A5DA8">
            <w:pPr>
              <w:pStyle w:val="TableContents"/>
              <w:jc w:val="center"/>
              <w:rPr>
                <w:rFonts w:ascii="Calibri" w:hAnsi="Calibri" w:cs="Times New Roman"/>
                <w:b/>
                <w:sz w:val="22"/>
                <w:szCs w:val="22"/>
              </w:rPr>
            </w:pPr>
            <w:r w:rsidRPr="00E10B23">
              <w:rPr>
                <w:rFonts w:ascii="Calibri" w:hAnsi="Calibri" w:cs="Times New Roman"/>
                <w:b/>
                <w:sz w:val="22"/>
                <w:szCs w:val="22"/>
              </w:rPr>
              <w:t>4.1.7</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Прописати услове и критеријуме за именовање вршиоца дужности директора.</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Усвојен интерни акт којим се прописују услови и критеријуми за именовање вршиоца дужности директора.</w:t>
            </w:r>
          </w:p>
        </w:tc>
        <w:tc>
          <w:tcPr>
            <w:tcW w:w="2651" w:type="dxa"/>
            <w:tcBorders>
              <w:top w:val="single" w:sz="4" w:space="0" w:color="000000"/>
              <w:left w:val="single" w:sz="4" w:space="0" w:color="auto"/>
              <w:bottom w:val="single" w:sz="4" w:space="0" w:color="000000"/>
            </w:tcBorders>
            <w:shd w:val="clear" w:color="auto" w:fill="auto"/>
          </w:tcPr>
          <w:p w:rsidR="00401F9C" w:rsidRPr="00016EB7" w:rsidRDefault="00401F9C" w:rsidP="008A5DA8">
            <w:pPr>
              <w:pStyle w:val="TableContents"/>
              <w:jc w:val="center"/>
              <w:rPr>
                <w:rFonts w:ascii="Calibri" w:hAnsi="Calibri" w:cs="Times New Roman"/>
                <w:sz w:val="22"/>
                <w:szCs w:val="22"/>
              </w:rPr>
            </w:pPr>
            <w:r w:rsidRPr="00403AAE">
              <w:rPr>
                <w:rFonts w:ascii="Calibri" w:hAnsi="Calibri" w:cs="Times New Roman"/>
                <w:sz w:val="22"/>
                <w:szCs w:val="22"/>
              </w:rPr>
              <w:t>Акт из тачке 4.1.1.</w:t>
            </w:r>
          </w:p>
        </w:tc>
        <w:tc>
          <w:tcPr>
            <w:tcW w:w="1775"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E10B23">
            <w:pPr>
              <w:pStyle w:val="TableContents"/>
              <w:jc w:val="center"/>
              <w:rPr>
                <w:rFonts w:ascii="Calibri" w:hAnsi="Calibri" w:cs="Times New Roman"/>
                <w:sz w:val="22"/>
                <w:szCs w:val="22"/>
              </w:rPr>
            </w:pPr>
            <w:r>
              <w:rPr>
                <w:rFonts w:ascii="Calibri" w:hAnsi="Calibri" w:cs="Times New Roman"/>
                <w:sz w:val="22"/>
                <w:szCs w:val="22"/>
              </w:rPr>
              <w:t>Одлука СО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Pr>
                <w:rFonts w:ascii="Calibri" w:hAnsi="Calibri" w:cs="Times New Roman"/>
                <w:sz w:val="22"/>
                <w:szCs w:val="22"/>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35237B" w:rsidP="008A5DA8">
            <w:pPr>
              <w:pStyle w:val="TableContents"/>
              <w:jc w:val="center"/>
              <w:rPr>
                <w:rFonts w:ascii="Calibri" w:hAnsi="Calibri" w:cs="Times New Roman"/>
                <w:sz w:val="20"/>
                <w:szCs w:val="20"/>
              </w:rPr>
            </w:pPr>
            <w:r>
              <w:rPr>
                <w:rFonts w:ascii="Calibri" w:hAnsi="Calibri" w:cs="Times New Roman"/>
                <w:sz w:val="20"/>
                <w:szCs w:val="20"/>
              </w:rPr>
              <w:t>јул 2018</w:t>
            </w:r>
            <w:r w:rsidR="00401F9C" w:rsidRPr="00AB2C0F">
              <w:rPr>
                <w:rFonts w:ascii="Calibri" w:hAnsi="Calibri"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E43B9E" w:rsidRDefault="00401F9C" w:rsidP="008A5DA8">
            <w:pPr>
              <w:pStyle w:val="TableContents"/>
              <w:jc w:val="center"/>
              <w:rPr>
                <w:rFonts w:ascii="Calibri" w:hAnsi="Calibri" w:cs="Times New Roman"/>
                <w:sz w:val="22"/>
                <w:szCs w:val="22"/>
              </w:rPr>
            </w:pPr>
            <w:r w:rsidRPr="00964FA7">
              <w:rPr>
                <w:rFonts w:ascii="Calibri" w:hAnsi="Calibri" w:cs="Times New Roman"/>
                <w:iCs/>
                <w:sz w:val="20"/>
                <w:szCs w:val="20"/>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E10B23" w:rsidRDefault="00401F9C" w:rsidP="008A5DA8">
            <w:pPr>
              <w:pStyle w:val="TableContents"/>
              <w:jc w:val="center"/>
              <w:rPr>
                <w:rFonts w:ascii="Calibri" w:hAnsi="Calibri" w:cs="Times New Roman"/>
                <w:b/>
                <w:sz w:val="22"/>
                <w:szCs w:val="22"/>
              </w:rPr>
            </w:pPr>
            <w:r w:rsidRPr="00E10B23">
              <w:rPr>
                <w:rFonts w:ascii="Calibri" w:hAnsi="Calibri" w:cs="Times New Roman"/>
                <w:b/>
                <w:sz w:val="22"/>
                <w:szCs w:val="22"/>
              </w:rPr>
              <w:t>4.1.8</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Прописати поступак и рок за разматрање, односно давање сагласности на </w:t>
            </w:r>
            <w:r w:rsidRPr="0011519D">
              <w:rPr>
                <w:rFonts w:ascii="Calibri" w:hAnsi="Calibri" w:cs="Times New Roman"/>
                <w:sz w:val="22"/>
                <w:szCs w:val="22"/>
              </w:rPr>
              <w:lastRenderedPageBreak/>
              <w:t xml:space="preserve">програм пословања јавног предузећа.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Усвојен интерни акт којим се: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Прописују поступак и рок за разматрање, односно давање </w:t>
            </w:r>
            <w:r w:rsidRPr="0011519D">
              <w:rPr>
                <w:rFonts w:ascii="Calibri" w:hAnsi="Calibri" w:cs="Times New Roman"/>
                <w:sz w:val="22"/>
                <w:szCs w:val="22"/>
              </w:rPr>
              <w:lastRenderedPageBreak/>
              <w:t>сагласности на програм пословања јавног предузећа;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Прописује критеријум за доношење годишњег програма пословања за период на који се односи привремено финансирање;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Уводе ограничења за трошкове помоћи, спортских активности, пропаганде и репрезентације;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Дефинишу </w:t>
            </w:r>
            <w:r w:rsidRPr="0011519D">
              <w:rPr>
                <w:rFonts w:ascii="Calibri" w:hAnsi="Calibri" w:cs="Times New Roman"/>
                <w:i/>
                <w:sz w:val="22"/>
                <w:szCs w:val="22"/>
              </w:rPr>
              <w:t>стратешки интереси и битне промене околности</w:t>
            </w:r>
            <w:r w:rsidRPr="0011519D">
              <w:rPr>
                <w:rFonts w:ascii="Calibri" w:hAnsi="Calibri" w:cs="Times New Roman"/>
                <w:sz w:val="22"/>
                <w:szCs w:val="22"/>
              </w:rPr>
              <w:t xml:space="preserve"> за измену програма пословања које су кар</w:t>
            </w:r>
            <w:r w:rsidR="005B70EB">
              <w:rPr>
                <w:rFonts w:ascii="Calibri" w:hAnsi="Calibri" w:cs="Times New Roman"/>
                <w:sz w:val="22"/>
                <w:szCs w:val="22"/>
              </w:rPr>
              <w:t>актеристичне за општину Куршумлију</w:t>
            </w:r>
            <w:r w:rsidRPr="0011519D">
              <w:rPr>
                <w:rFonts w:ascii="Calibri" w:hAnsi="Calibri" w:cs="Times New Roman"/>
                <w:sz w:val="22"/>
                <w:szCs w:val="22"/>
              </w:rPr>
              <w:t>;</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Предвиђају санкцију уколико органи ЈП не доставе програм посло</w:t>
            </w:r>
            <w:r w:rsidR="005B70EB">
              <w:rPr>
                <w:rFonts w:ascii="Calibri" w:hAnsi="Calibri" w:cs="Times New Roman"/>
                <w:sz w:val="22"/>
                <w:szCs w:val="22"/>
              </w:rPr>
              <w:t>вања  скупштини општине Куршумлија</w:t>
            </w:r>
            <w:r w:rsidRPr="0011519D">
              <w:rPr>
                <w:rFonts w:ascii="Calibri" w:hAnsi="Calibri" w:cs="Times New Roman"/>
                <w:sz w:val="22"/>
                <w:szCs w:val="22"/>
              </w:rPr>
              <w:t xml:space="preserve"> у законски прописаном року.</w:t>
            </w:r>
          </w:p>
        </w:tc>
        <w:tc>
          <w:tcPr>
            <w:tcW w:w="2651" w:type="dxa"/>
            <w:tcBorders>
              <w:top w:val="single" w:sz="4" w:space="0" w:color="000000"/>
              <w:left w:val="single" w:sz="4" w:space="0" w:color="auto"/>
              <w:bottom w:val="single" w:sz="4" w:space="0" w:color="000000"/>
            </w:tcBorders>
            <w:shd w:val="clear" w:color="auto" w:fill="auto"/>
          </w:tcPr>
          <w:p w:rsidR="00401F9C" w:rsidRPr="00016EB7" w:rsidRDefault="00401F9C" w:rsidP="008A5DA8">
            <w:pPr>
              <w:pStyle w:val="TableContents"/>
              <w:jc w:val="center"/>
              <w:rPr>
                <w:rFonts w:ascii="Calibri" w:hAnsi="Calibri" w:cs="Times New Roman"/>
                <w:sz w:val="22"/>
                <w:szCs w:val="22"/>
              </w:rPr>
            </w:pPr>
            <w:r w:rsidRPr="00403AAE">
              <w:rPr>
                <w:rFonts w:ascii="Calibri" w:hAnsi="Calibri" w:cs="Times New Roman"/>
                <w:sz w:val="22"/>
                <w:szCs w:val="22"/>
              </w:rPr>
              <w:lastRenderedPageBreak/>
              <w:t>Акт из тачке 4.1.1.</w:t>
            </w:r>
          </w:p>
        </w:tc>
        <w:tc>
          <w:tcPr>
            <w:tcW w:w="1775"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E10B23">
            <w:pPr>
              <w:pStyle w:val="TableContents"/>
              <w:jc w:val="center"/>
              <w:rPr>
                <w:rFonts w:ascii="Calibri" w:hAnsi="Calibri" w:cs="Times New Roman"/>
                <w:sz w:val="22"/>
                <w:szCs w:val="22"/>
              </w:rPr>
            </w:pPr>
            <w:r>
              <w:rPr>
                <w:rFonts w:ascii="Calibri" w:hAnsi="Calibri" w:cs="Times New Roman"/>
                <w:sz w:val="22"/>
                <w:szCs w:val="22"/>
              </w:rPr>
              <w:t>Одлука СО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Pr>
                <w:rFonts w:ascii="Calibri" w:hAnsi="Calibri" w:cs="Times New Roman"/>
                <w:sz w:val="22"/>
                <w:szCs w:val="22"/>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35237B" w:rsidP="008A5DA8">
            <w:pPr>
              <w:pStyle w:val="TableContents"/>
              <w:jc w:val="center"/>
              <w:rPr>
                <w:rFonts w:ascii="Calibri" w:hAnsi="Calibri" w:cs="Times New Roman"/>
                <w:sz w:val="20"/>
                <w:szCs w:val="20"/>
              </w:rPr>
            </w:pPr>
            <w:r>
              <w:rPr>
                <w:rFonts w:ascii="Calibri" w:hAnsi="Calibri" w:cs="Times New Roman"/>
                <w:sz w:val="20"/>
                <w:szCs w:val="20"/>
              </w:rPr>
              <w:t>јул 2018</w:t>
            </w:r>
            <w:r w:rsidR="00401F9C" w:rsidRPr="00AB2C0F">
              <w:rPr>
                <w:rFonts w:ascii="Calibri" w:hAnsi="Calibri"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E43B9E" w:rsidRDefault="00401F9C" w:rsidP="008A5DA8">
            <w:pPr>
              <w:pStyle w:val="TableContents"/>
              <w:jc w:val="center"/>
              <w:rPr>
                <w:rFonts w:ascii="Calibri" w:hAnsi="Calibri" w:cs="Times New Roman"/>
                <w:sz w:val="22"/>
                <w:szCs w:val="22"/>
              </w:rPr>
            </w:pPr>
            <w:r w:rsidRPr="00964FA7">
              <w:rPr>
                <w:rFonts w:ascii="Calibri" w:hAnsi="Calibri" w:cs="Times New Roman"/>
                <w:iCs/>
                <w:sz w:val="20"/>
                <w:szCs w:val="20"/>
              </w:rPr>
              <w:t xml:space="preserve">За спровођење ове активности нису потребни </w:t>
            </w:r>
            <w:r w:rsidRPr="00964FA7">
              <w:rPr>
                <w:rFonts w:ascii="Calibri" w:hAnsi="Calibri" w:cs="Times New Roman"/>
                <w:iCs/>
                <w:sz w:val="20"/>
                <w:szCs w:val="20"/>
              </w:rPr>
              <w:lastRenderedPageBreak/>
              <w:t>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E10B23" w:rsidRDefault="00401F9C" w:rsidP="008A5DA8">
            <w:pPr>
              <w:pStyle w:val="TableContents"/>
              <w:jc w:val="center"/>
              <w:rPr>
                <w:rFonts w:ascii="Calibri" w:hAnsi="Calibri" w:cs="Times New Roman"/>
                <w:b/>
                <w:sz w:val="22"/>
                <w:szCs w:val="22"/>
              </w:rPr>
            </w:pPr>
            <w:r w:rsidRPr="00E10B23">
              <w:rPr>
                <w:rFonts w:ascii="Calibri" w:hAnsi="Calibri" w:cs="Times New Roman"/>
                <w:b/>
                <w:sz w:val="22"/>
                <w:szCs w:val="22"/>
              </w:rPr>
              <w:t>4.1.9</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Додатно прецизирати овлашћења оснивача да у случају </w:t>
            </w:r>
            <w:r w:rsidRPr="0011519D">
              <w:rPr>
                <w:rFonts w:ascii="Calibri" w:hAnsi="Calibri" w:cs="Times New Roman"/>
                <w:i/>
                <w:sz w:val="22"/>
                <w:szCs w:val="22"/>
              </w:rPr>
              <w:t>поремећаја у пословању</w:t>
            </w:r>
            <w:r w:rsidRPr="0011519D">
              <w:rPr>
                <w:rFonts w:ascii="Calibri" w:hAnsi="Calibri" w:cs="Times New Roman"/>
                <w:sz w:val="22"/>
                <w:szCs w:val="22"/>
              </w:rPr>
              <w:t xml:space="preserve"> јавног </w:t>
            </w:r>
            <w:r w:rsidRPr="0011519D">
              <w:rPr>
                <w:rFonts w:ascii="Calibri" w:hAnsi="Calibri" w:cs="Times New Roman"/>
                <w:sz w:val="22"/>
                <w:szCs w:val="22"/>
              </w:rPr>
              <w:lastRenderedPageBreak/>
              <w:t>предузећа надлежни орган општине предузима мере којима ће се обезбедити услови за несметано обављање делатности од општег интереса.</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Усвојен интерни акт којим се, у складу са нормама финансијско-материјалног пословања,  дефинише шта се </w:t>
            </w:r>
            <w:r w:rsidRPr="0011519D">
              <w:rPr>
                <w:rFonts w:ascii="Calibri" w:hAnsi="Calibri" w:cs="Times New Roman"/>
                <w:i/>
                <w:sz w:val="22"/>
                <w:szCs w:val="22"/>
              </w:rPr>
              <w:t xml:space="preserve">сматра </w:t>
            </w:r>
            <w:r w:rsidRPr="0011519D">
              <w:rPr>
                <w:rFonts w:ascii="Calibri" w:hAnsi="Calibri" w:cs="Times New Roman"/>
                <w:i/>
                <w:sz w:val="22"/>
                <w:szCs w:val="22"/>
              </w:rPr>
              <w:lastRenderedPageBreak/>
              <w:t xml:space="preserve">поремећајем у пословању, </w:t>
            </w:r>
            <w:r w:rsidRPr="0011519D">
              <w:rPr>
                <w:rFonts w:ascii="Calibri" w:hAnsi="Calibri" w:cs="Times New Roman"/>
                <w:sz w:val="22"/>
                <w:szCs w:val="22"/>
              </w:rPr>
              <w:t xml:space="preserve">чиме се уводи извесност и у поступање јавних предузећа (сазнање о томе које врсте поремећаја могу произвести одређене последице, односно поступање оснивача према њима) и локалне самоуправе (када се реагује како би сеобезбедила заштита јавног интереса);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Осим тога, интерни акт треба да дефинише и које су то мере којима ће надлежни орган ЈЛС обезбедити услови за несметано обављање делатности од општег интереса.</w:t>
            </w:r>
          </w:p>
        </w:tc>
        <w:tc>
          <w:tcPr>
            <w:tcW w:w="2651" w:type="dxa"/>
            <w:tcBorders>
              <w:top w:val="single" w:sz="4" w:space="0" w:color="000000"/>
              <w:left w:val="single" w:sz="4" w:space="0" w:color="auto"/>
              <w:bottom w:val="single" w:sz="4" w:space="0" w:color="000000"/>
            </w:tcBorders>
            <w:shd w:val="clear" w:color="auto" w:fill="auto"/>
          </w:tcPr>
          <w:p w:rsidR="00401F9C" w:rsidRPr="00016EB7" w:rsidRDefault="00401F9C" w:rsidP="008A5DA8">
            <w:pPr>
              <w:pStyle w:val="TableContents"/>
              <w:jc w:val="center"/>
              <w:rPr>
                <w:rFonts w:ascii="Calibri" w:hAnsi="Calibri" w:cs="Times New Roman"/>
                <w:sz w:val="22"/>
                <w:szCs w:val="22"/>
              </w:rPr>
            </w:pPr>
            <w:r w:rsidRPr="00403AAE">
              <w:rPr>
                <w:rFonts w:ascii="Calibri" w:hAnsi="Calibri" w:cs="Times New Roman"/>
                <w:sz w:val="22"/>
                <w:szCs w:val="22"/>
              </w:rPr>
              <w:lastRenderedPageBreak/>
              <w:t>Акт из тачке 4.1.1.</w:t>
            </w:r>
          </w:p>
        </w:tc>
        <w:tc>
          <w:tcPr>
            <w:tcW w:w="1775"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Pr>
                <w:rFonts w:ascii="Calibri" w:hAnsi="Calibri" w:cs="Times New Roman"/>
                <w:sz w:val="22"/>
                <w:szCs w:val="22"/>
              </w:rPr>
              <w:t>Одлука усвојена од стране СО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Pr>
                <w:rFonts w:ascii="Calibri" w:hAnsi="Calibri" w:cs="Times New Roman"/>
                <w:sz w:val="22"/>
                <w:szCs w:val="22"/>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35237B" w:rsidP="008A5DA8">
            <w:pPr>
              <w:pStyle w:val="TableContents"/>
              <w:jc w:val="center"/>
              <w:rPr>
                <w:rFonts w:ascii="Calibri" w:hAnsi="Calibri" w:cs="Times New Roman"/>
                <w:sz w:val="20"/>
                <w:szCs w:val="20"/>
              </w:rPr>
            </w:pPr>
            <w:r>
              <w:rPr>
                <w:rFonts w:ascii="Calibri" w:hAnsi="Calibri" w:cs="Times New Roman"/>
                <w:sz w:val="20"/>
                <w:szCs w:val="20"/>
              </w:rPr>
              <w:t>јул 2018</w:t>
            </w:r>
            <w:r w:rsidR="00401F9C" w:rsidRPr="00AB2C0F">
              <w:rPr>
                <w:rFonts w:ascii="Calibri" w:hAnsi="Calibri"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E43B9E" w:rsidRDefault="00401F9C" w:rsidP="008A5DA8">
            <w:pPr>
              <w:pStyle w:val="TableContents"/>
              <w:jc w:val="center"/>
              <w:rPr>
                <w:rFonts w:ascii="Calibri" w:hAnsi="Calibri" w:cs="Times New Roman"/>
                <w:sz w:val="22"/>
                <w:szCs w:val="22"/>
              </w:rPr>
            </w:pPr>
            <w:r w:rsidRPr="00964FA7">
              <w:rPr>
                <w:rFonts w:ascii="Calibri" w:hAnsi="Calibri" w:cs="Times New Roman"/>
                <w:iCs/>
                <w:sz w:val="20"/>
                <w:szCs w:val="20"/>
              </w:rPr>
              <w:t xml:space="preserve">За спровођење ове активности нису потребни додатни </w:t>
            </w:r>
            <w:r w:rsidRPr="00964FA7">
              <w:rPr>
                <w:rFonts w:ascii="Calibri" w:hAnsi="Calibri" w:cs="Times New Roman"/>
                <w:iCs/>
                <w:sz w:val="20"/>
                <w:szCs w:val="20"/>
              </w:rPr>
              <w:lastRenderedPageBreak/>
              <w:t>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317C14" w:rsidRDefault="00401F9C" w:rsidP="008A5DA8">
            <w:pPr>
              <w:pStyle w:val="TableContents"/>
              <w:jc w:val="center"/>
              <w:rPr>
                <w:rFonts w:ascii="Calibri" w:hAnsi="Calibri" w:cs="Times New Roman"/>
                <w:b/>
                <w:sz w:val="22"/>
                <w:szCs w:val="22"/>
              </w:rPr>
            </w:pPr>
            <w:r w:rsidRPr="00317C14">
              <w:rPr>
                <w:rFonts w:ascii="Calibri" w:hAnsi="Calibri" w:cs="Times New Roman"/>
                <w:b/>
                <w:sz w:val="22"/>
                <w:szCs w:val="22"/>
              </w:rPr>
              <w:t>4.1.10</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Прописати услове, критеријуме и поступак за давање сагласности јавним предузећима за оснивање друштва капитала и улагање капитала у већ основана друштва, као и механизам </w:t>
            </w:r>
            <w:r w:rsidRPr="0011519D">
              <w:rPr>
                <w:rFonts w:ascii="Calibri" w:hAnsi="Calibri" w:cs="Times New Roman"/>
                <w:sz w:val="22"/>
                <w:szCs w:val="22"/>
              </w:rPr>
              <w:lastRenderedPageBreak/>
              <w:t>одговорности у случајевима у којима руководиоци јавних предузећа избегну примену прописаних правила.</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Усвојен акт којим ће се: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обавеза дефинисања оправданости и сврсисходности решења којим се оставља могућност да јавно предузеће оснује друштво капитала или да уложи капитал у већ основано друштво </w:t>
            </w:r>
            <w:r w:rsidRPr="0011519D">
              <w:rPr>
                <w:rFonts w:ascii="Calibri" w:hAnsi="Calibri" w:cs="Times New Roman"/>
                <w:sz w:val="22"/>
                <w:szCs w:val="22"/>
              </w:rPr>
              <w:lastRenderedPageBreak/>
              <w:t xml:space="preserve">капитала;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Прописати услове и критеријуме за доношење одлуке о оснивању друштва капитала, односно о улагању капитала;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Уредити поступак давања сагласности оснивача на оснивање друштва капитала;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Дефинисати одговорност и санкције за руководиоце јавних предузећа који избегну примену прописаних правила о оснивању друштва капитала, односно о улагању капитала.</w:t>
            </w:r>
          </w:p>
        </w:tc>
        <w:tc>
          <w:tcPr>
            <w:tcW w:w="2651" w:type="dxa"/>
            <w:tcBorders>
              <w:top w:val="single" w:sz="4" w:space="0" w:color="000000"/>
              <w:left w:val="single" w:sz="4" w:space="0" w:color="auto"/>
              <w:bottom w:val="single" w:sz="4" w:space="0" w:color="000000"/>
            </w:tcBorders>
            <w:shd w:val="clear" w:color="auto" w:fill="auto"/>
          </w:tcPr>
          <w:p w:rsidR="00401F9C" w:rsidRPr="00016EB7" w:rsidRDefault="00401F9C" w:rsidP="008A5DA8">
            <w:pPr>
              <w:pStyle w:val="TableContents"/>
              <w:jc w:val="center"/>
              <w:rPr>
                <w:rFonts w:ascii="Calibri" w:hAnsi="Calibri" w:cs="Times New Roman"/>
                <w:sz w:val="22"/>
                <w:szCs w:val="22"/>
              </w:rPr>
            </w:pPr>
            <w:r w:rsidRPr="00403AAE">
              <w:rPr>
                <w:rFonts w:ascii="Calibri" w:hAnsi="Calibri" w:cs="Times New Roman"/>
                <w:sz w:val="22"/>
                <w:szCs w:val="22"/>
              </w:rPr>
              <w:lastRenderedPageBreak/>
              <w:t>Акт из тачке 4.1.1.</w:t>
            </w:r>
          </w:p>
        </w:tc>
        <w:tc>
          <w:tcPr>
            <w:tcW w:w="1775"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Pr>
                <w:rFonts w:ascii="Calibri" w:hAnsi="Calibri" w:cs="Times New Roman"/>
                <w:sz w:val="22"/>
                <w:szCs w:val="22"/>
              </w:rPr>
              <w:t>Одлука усвојена од стране СО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01F9C" w:rsidRPr="00AB2C0F" w:rsidRDefault="00401F9C" w:rsidP="008A5DA8">
            <w:pPr>
              <w:pStyle w:val="TableContents"/>
              <w:jc w:val="center"/>
              <w:rPr>
                <w:rFonts w:ascii="Calibri" w:hAnsi="Calibri" w:cs="Times New Roman"/>
                <w:sz w:val="22"/>
                <w:szCs w:val="22"/>
              </w:rPr>
            </w:pPr>
            <w:r>
              <w:rPr>
                <w:rFonts w:ascii="Calibri" w:hAnsi="Calibri" w:cs="Times New Roman"/>
                <w:sz w:val="22"/>
                <w:szCs w:val="22"/>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AB2C0F" w:rsidRDefault="0035237B" w:rsidP="008A5DA8">
            <w:pPr>
              <w:pStyle w:val="TableContents"/>
              <w:jc w:val="center"/>
              <w:rPr>
                <w:rFonts w:ascii="Calibri" w:hAnsi="Calibri" w:cs="Times New Roman"/>
                <w:sz w:val="20"/>
                <w:szCs w:val="20"/>
              </w:rPr>
            </w:pPr>
            <w:r>
              <w:rPr>
                <w:rFonts w:ascii="Calibri" w:hAnsi="Calibri" w:cs="Times New Roman"/>
                <w:sz w:val="20"/>
                <w:szCs w:val="20"/>
              </w:rPr>
              <w:t>јул 2018</w:t>
            </w:r>
            <w:r w:rsidR="00401F9C" w:rsidRPr="00AB2C0F">
              <w:rPr>
                <w:rFonts w:ascii="Calibri" w:hAnsi="Calibri" w:cs="Times New Roman"/>
                <w:sz w:val="20"/>
                <w:szCs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01F9C" w:rsidRPr="00E43B9E" w:rsidRDefault="00401F9C" w:rsidP="008A5DA8">
            <w:pPr>
              <w:pStyle w:val="TableContents"/>
              <w:jc w:val="center"/>
              <w:rPr>
                <w:rFonts w:ascii="Calibri" w:hAnsi="Calibri" w:cs="Times New Roman"/>
                <w:sz w:val="22"/>
                <w:szCs w:val="22"/>
              </w:rPr>
            </w:pPr>
            <w:r w:rsidRPr="00964FA7">
              <w:rPr>
                <w:rFonts w:ascii="Calibri" w:hAnsi="Calibri" w:cs="Times New Roman"/>
                <w:iCs/>
                <w:sz w:val="20"/>
                <w:szCs w:val="20"/>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pStyle w:val="BodyText"/>
        <w:spacing w:after="0"/>
        <w:rPr>
          <w:rFonts w:ascii="Calibri" w:hAnsi="Calibri"/>
          <w:sz w:val="22"/>
          <w:szCs w:val="22"/>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5"/>
        <w:gridCol w:w="1946"/>
        <w:gridCol w:w="2324"/>
        <w:gridCol w:w="2651"/>
        <w:gridCol w:w="1633"/>
        <w:gridCol w:w="1276"/>
        <w:gridCol w:w="992"/>
        <w:gridCol w:w="1418"/>
        <w:gridCol w:w="1310"/>
      </w:tblGrid>
      <w:tr w:rsidR="00401F9C" w:rsidRPr="0011519D" w:rsidTr="008A5DA8">
        <w:tc>
          <w:tcPr>
            <w:tcW w:w="14635" w:type="dxa"/>
            <w:gridSpan w:val="9"/>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
                <w:bCs/>
                <w:sz w:val="22"/>
                <w:szCs w:val="22"/>
              </w:rPr>
            </w:pPr>
            <w:r w:rsidRPr="0011519D">
              <w:rPr>
                <w:rFonts w:ascii="Calibri" w:hAnsi="Calibri" w:cs="Times New Roman"/>
                <w:b/>
                <w:bCs/>
                <w:sz w:val="22"/>
                <w:szCs w:val="22"/>
              </w:rPr>
              <w:t xml:space="preserve">Циљ 4.2. </w:t>
            </w:r>
            <w:r w:rsidRPr="0011519D">
              <w:rPr>
                <w:rFonts w:ascii="Calibri" w:eastAsia="ABCDEE+Cambria" w:hAnsi="Calibri" w:cs="Times New Roman"/>
                <w:b/>
                <w:bCs/>
                <w:sz w:val="22"/>
                <w:szCs w:val="22"/>
              </w:rPr>
              <w:t xml:space="preserve">Обезбеђена начела </w:t>
            </w:r>
            <w:r w:rsidRPr="0011519D">
              <w:rPr>
                <w:rFonts w:ascii="Calibri" w:eastAsia="ABCDEE+Cambria" w:hAnsi="Calibri" w:cs="Times New Roman"/>
                <w:b/>
                <w:bCs/>
                <w:i/>
                <w:sz w:val="22"/>
                <w:szCs w:val="22"/>
              </w:rPr>
              <w:t xml:space="preserve">доброг управљања </w:t>
            </w:r>
            <w:r w:rsidRPr="0011519D">
              <w:rPr>
                <w:rFonts w:ascii="Calibri" w:eastAsia="ABCDEE+Cambria" w:hAnsi="Calibri" w:cs="Times New Roman"/>
                <w:b/>
                <w:bCs/>
                <w:sz w:val="22"/>
                <w:szCs w:val="22"/>
              </w:rPr>
              <w:t xml:space="preserve">у односу између </w:t>
            </w:r>
            <w:r w:rsidRPr="0011519D">
              <w:rPr>
                <w:rFonts w:ascii="Calibri" w:hAnsi="Calibri" w:cs="Times New Roman"/>
                <w:sz w:val="22"/>
                <w:szCs w:val="22"/>
              </w:rPr>
              <w:t>општине</w:t>
            </w:r>
            <w:r w:rsidRPr="0011519D">
              <w:rPr>
                <w:rFonts w:ascii="Calibri" w:eastAsia="ABCDEE+Cambria" w:hAnsi="Calibri" w:cs="Times New Roman"/>
                <w:b/>
                <w:bCs/>
                <w:sz w:val="22"/>
                <w:szCs w:val="22"/>
              </w:rPr>
              <w:t xml:space="preserve"> и </w:t>
            </w:r>
            <w:r w:rsidRPr="0011519D">
              <w:rPr>
                <w:rFonts w:ascii="Calibri" w:hAnsi="Calibri" w:cs="Times New Roman"/>
                <w:b/>
                <w:sz w:val="22"/>
                <w:szCs w:val="22"/>
              </w:rPr>
              <w:t xml:space="preserve">других органа јавне власти (установа, служби, органа и организација) које оснива </w:t>
            </w:r>
            <w:r w:rsidRPr="0011519D">
              <w:rPr>
                <w:rFonts w:ascii="Calibri" w:hAnsi="Calibri" w:cs="Times New Roman"/>
                <w:sz w:val="22"/>
                <w:szCs w:val="22"/>
              </w:rPr>
              <w:t>општине</w:t>
            </w:r>
          </w:p>
        </w:tc>
      </w:tr>
      <w:tr w:rsidR="00401F9C" w:rsidRPr="0011519D" w:rsidTr="008A5DA8">
        <w:trPr>
          <w:trHeight w:val="422"/>
        </w:trPr>
        <w:tc>
          <w:tcPr>
            <w:tcW w:w="9639"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268"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9639"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highlight w:val="yellow"/>
              </w:rPr>
            </w:pPr>
            <w:r w:rsidRPr="00A20DE2">
              <w:rPr>
                <w:rFonts w:ascii="Calibri" w:hAnsi="Calibri" w:cs="Times New Roman"/>
                <w:sz w:val="22"/>
                <w:szCs w:val="22"/>
              </w:rPr>
              <w:t>Усвојене јавне политике на нивоу општине које обезбеђују транспарентност и одговорност у раду, избору руководилаца, праћењу рада и учинака и финансијску контролу свих јавних служби, јавних предузећа и других организација које општине оснива.</w:t>
            </w:r>
          </w:p>
        </w:tc>
        <w:tc>
          <w:tcPr>
            <w:tcW w:w="2268" w:type="dxa"/>
            <w:gridSpan w:val="2"/>
            <w:tcBorders>
              <w:top w:val="single" w:sz="4" w:space="0" w:color="000000"/>
              <w:left w:val="single" w:sz="4" w:space="0" w:color="000000"/>
              <w:bottom w:val="single" w:sz="4" w:space="0" w:color="000000"/>
            </w:tcBorders>
            <w:shd w:val="clear" w:color="auto" w:fill="auto"/>
          </w:tcPr>
          <w:p w:rsidR="00401F9C" w:rsidRPr="00462878" w:rsidRDefault="00EF3551" w:rsidP="008A5DA8">
            <w:pPr>
              <w:pStyle w:val="TableContents"/>
              <w:snapToGrid w:val="0"/>
              <w:rPr>
                <w:rFonts w:ascii="Calibri" w:hAnsi="Calibri" w:cs="Times New Roman"/>
                <w:i/>
                <w:iCs/>
                <w:sz w:val="22"/>
                <w:szCs w:val="22"/>
                <w:highlight w:val="yellow"/>
              </w:rPr>
            </w:pPr>
            <w:r>
              <w:rPr>
                <w:rFonts w:ascii="Calibri" w:hAnsi="Calibri" w:cs="Times New Roman"/>
                <w:iCs/>
              </w:rPr>
              <w:t xml:space="preserve">У тренутку израде ЛАП-а </w:t>
            </w:r>
            <w:r w:rsidR="00401F9C" w:rsidRPr="00462878">
              <w:rPr>
                <w:rFonts w:ascii="Calibri" w:hAnsi="Calibri" w:cs="Times New Roman"/>
                <w:iCs/>
              </w:rPr>
              <w:t>је усвоје</w:t>
            </w:r>
            <w:r>
              <w:rPr>
                <w:rFonts w:ascii="Calibri" w:hAnsi="Calibri" w:cs="Times New Roman"/>
                <w:iCs/>
              </w:rPr>
              <w:t>на једна јавна политика којом</w:t>
            </w:r>
            <w:r w:rsidR="00401F9C" w:rsidRPr="00462878">
              <w:rPr>
                <w:rFonts w:ascii="Calibri" w:hAnsi="Calibri" w:cs="Times New Roman"/>
                <w:iCs/>
              </w:rPr>
              <w:t xml:space="preserve"> се регулише ова област</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tcPr>
          <w:p w:rsidR="00401F9C" w:rsidRPr="00A05E3D" w:rsidRDefault="00EF3551" w:rsidP="008A5DA8">
            <w:pPr>
              <w:pStyle w:val="TableContents"/>
              <w:snapToGrid w:val="0"/>
              <w:rPr>
                <w:rFonts w:ascii="Calibri" w:hAnsi="Calibri" w:cs="Times New Roman"/>
                <w:bCs/>
                <w:sz w:val="22"/>
                <w:szCs w:val="22"/>
              </w:rPr>
            </w:pPr>
            <w:r>
              <w:rPr>
                <w:rFonts w:ascii="Calibri" w:hAnsi="Calibri" w:cs="Times New Roman"/>
                <w:bCs/>
                <w:sz w:val="22"/>
                <w:szCs w:val="22"/>
              </w:rPr>
              <w:t>2</w:t>
            </w:r>
            <w:r w:rsidR="00401F9C" w:rsidRPr="00A05E3D">
              <w:rPr>
                <w:rFonts w:ascii="Calibri" w:hAnsi="Calibri" w:cs="Times New Roman"/>
                <w:bCs/>
                <w:sz w:val="22"/>
                <w:szCs w:val="22"/>
              </w:rPr>
              <w:t xml:space="preserve"> јавних политика</w:t>
            </w: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4"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1"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633"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31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317C14" w:rsidRDefault="00401F9C" w:rsidP="008A5DA8">
            <w:pPr>
              <w:pStyle w:val="TableContents"/>
              <w:jc w:val="center"/>
              <w:rPr>
                <w:rFonts w:ascii="Calibri" w:hAnsi="Calibri" w:cs="Times New Roman"/>
                <w:b/>
                <w:sz w:val="22"/>
                <w:szCs w:val="22"/>
              </w:rPr>
            </w:pPr>
            <w:r w:rsidRPr="00317C14">
              <w:rPr>
                <w:rFonts w:ascii="Calibri" w:hAnsi="Calibri" w:cs="Times New Roman"/>
                <w:b/>
                <w:sz w:val="22"/>
                <w:szCs w:val="22"/>
              </w:rPr>
              <w:lastRenderedPageBreak/>
              <w:t>4.2.1</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Обезбедити потпуну доступност информација о </w:t>
            </w:r>
            <w:r w:rsidRPr="00A30666">
              <w:rPr>
                <w:rFonts w:ascii="Calibri" w:hAnsi="Calibri" w:cs="Times New Roman"/>
                <w:sz w:val="22"/>
                <w:szCs w:val="22"/>
              </w:rPr>
              <w:t>свим</w:t>
            </w:r>
            <w:r w:rsidRPr="0011519D">
              <w:rPr>
                <w:rFonts w:ascii="Calibri" w:hAnsi="Calibri" w:cs="Times New Roman"/>
                <w:sz w:val="22"/>
                <w:szCs w:val="22"/>
              </w:rPr>
              <w:t xml:space="preserve"> органима јавне власти које општина</w:t>
            </w:r>
            <w:r w:rsidRPr="0011519D">
              <w:rPr>
                <w:rFonts w:ascii="Calibri" w:hAnsi="Calibri" w:cs="Times New Roman"/>
                <w:bCs/>
                <w:sz w:val="22"/>
                <w:szCs w:val="22"/>
              </w:rPr>
              <w:t xml:space="preserve"> оснива и делом или у потпуности финансира или контролише</w:t>
            </w:r>
            <w:r w:rsidRPr="0011519D">
              <w:rPr>
                <w:rFonts w:ascii="Calibri" w:hAnsi="Calibri" w:cs="Times New Roman"/>
                <w:sz w:val="22"/>
                <w:szCs w:val="22"/>
              </w:rPr>
              <w:t xml:space="preserve">. </w:t>
            </w:r>
          </w:p>
          <w:p w:rsidR="00401F9C" w:rsidRPr="0011519D" w:rsidRDefault="00401F9C" w:rsidP="008A5DA8">
            <w:pPr>
              <w:pStyle w:val="TableContents"/>
              <w:rPr>
                <w:rFonts w:ascii="Calibri" w:hAnsi="Calibri" w:cs="Times New Roman"/>
                <w:sz w:val="22"/>
                <w:szCs w:val="22"/>
              </w:rPr>
            </w:pP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На интернет презентацији општине објављен регистар свих јавних служби, јавних предузећа и других организација које општина</w:t>
            </w:r>
            <w:r w:rsidRPr="0011519D">
              <w:rPr>
                <w:rFonts w:ascii="Calibri" w:hAnsi="Calibri" w:cs="Times New Roman"/>
                <w:bCs/>
                <w:sz w:val="22"/>
                <w:szCs w:val="22"/>
              </w:rPr>
              <w:t xml:space="preserve"> оснива и делом или у потпуности финансира или контролише</w:t>
            </w:r>
            <w:r w:rsidRPr="0011519D">
              <w:rPr>
                <w:rFonts w:ascii="Calibri" w:hAnsi="Calibri" w:cs="Times New Roman"/>
                <w:sz w:val="22"/>
                <w:szCs w:val="22"/>
              </w:rPr>
              <w:t xml:space="preserve">, а која садржи информације о оснивању, финансирању, утрошку средстава, органима управљања, резултатима пословања и пословним плановима;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Успостављена обавеза редовног ажурирања регистра. </w:t>
            </w:r>
          </w:p>
        </w:tc>
        <w:tc>
          <w:tcPr>
            <w:tcW w:w="2651" w:type="dxa"/>
            <w:tcBorders>
              <w:top w:val="single" w:sz="4" w:space="0" w:color="000000"/>
              <w:left w:val="single" w:sz="4" w:space="0" w:color="auto"/>
              <w:bottom w:val="single" w:sz="4" w:space="0" w:color="000000"/>
            </w:tcBorders>
            <w:shd w:val="clear" w:color="auto" w:fill="auto"/>
          </w:tcPr>
          <w:p w:rsidR="00401F9C" w:rsidRPr="002A53CF" w:rsidRDefault="00317C14" w:rsidP="008A5DA8">
            <w:pPr>
              <w:pStyle w:val="TableContents"/>
              <w:jc w:val="center"/>
              <w:rPr>
                <w:rFonts w:ascii="Calibri" w:hAnsi="Calibri" w:cs="Times New Roman"/>
                <w:sz w:val="20"/>
                <w:szCs w:val="20"/>
              </w:rPr>
            </w:pPr>
            <w:r>
              <w:rPr>
                <w:rFonts w:ascii="Calibri" w:hAnsi="Calibri" w:cs="Times New Roman"/>
                <w:sz w:val="20"/>
                <w:szCs w:val="20"/>
              </w:rPr>
              <w:t xml:space="preserve">Ажурирати постојећи </w:t>
            </w:r>
            <w:r w:rsidR="00401F9C" w:rsidRPr="002A53CF">
              <w:rPr>
                <w:rFonts w:ascii="Calibri" w:hAnsi="Calibri" w:cs="Times New Roman"/>
                <w:sz w:val="20"/>
                <w:szCs w:val="20"/>
              </w:rPr>
              <w:t xml:space="preserve"> регистар јавних служби, јавних предузећа и других организације које општина финансира</w:t>
            </w:r>
          </w:p>
        </w:tc>
        <w:tc>
          <w:tcPr>
            <w:tcW w:w="1633" w:type="dxa"/>
            <w:tcBorders>
              <w:top w:val="single" w:sz="4" w:space="0" w:color="000000"/>
              <w:left w:val="single" w:sz="4" w:space="0" w:color="000000"/>
              <w:bottom w:val="single" w:sz="4" w:space="0" w:color="000000"/>
              <w:right w:val="single" w:sz="4" w:space="0" w:color="auto"/>
            </w:tcBorders>
            <w:shd w:val="clear" w:color="auto" w:fill="auto"/>
          </w:tcPr>
          <w:p w:rsidR="00401F9C" w:rsidRPr="002A53CF" w:rsidRDefault="00401F9C" w:rsidP="008A5DA8">
            <w:pPr>
              <w:pStyle w:val="TableContents"/>
              <w:jc w:val="center"/>
              <w:rPr>
                <w:rFonts w:ascii="Calibri" w:hAnsi="Calibri" w:cs="Times New Roman"/>
                <w:sz w:val="20"/>
                <w:szCs w:val="20"/>
              </w:rPr>
            </w:pPr>
            <w:r w:rsidRPr="002A53CF">
              <w:rPr>
                <w:rFonts w:ascii="Calibri" w:hAnsi="Calibri" w:cs="Times New Roman"/>
                <w:sz w:val="20"/>
                <w:szCs w:val="20"/>
              </w:rPr>
              <w:t>регистар на званичном сајту општине</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2A53CF" w:rsidRDefault="00401F9C" w:rsidP="008A5DA8">
            <w:pPr>
              <w:pStyle w:val="TableContents"/>
              <w:jc w:val="center"/>
              <w:rPr>
                <w:rFonts w:ascii="Calibri" w:hAnsi="Calibri" w:cs="Times New Roman"/>
                <w:sz w:val="20"/>
                <w:szCs w:val="20"/>
              </w:rPr>
            </w:pPr>
            <w:r w:rsidRPr="002A53CF">
              <w:rPr>
                <w:rFonts w:ascii="Calibri" w:hAnsi="Calibri" w:cs="Times New Roman"/>
                <w:sz w:val="20"/>
                <w:szCs w:val="20"/>
              </w:rPr>
              <w:t>Начелник ОУ</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2A53CF" w:rsidRDefault="005B70EB" w:rsidP="008A5DA8">
            <w:pPr>
              <w:pStyle w:val="TableContents"/>
              <w:jc w:val="center"/>
              <w:rPr>
                <w:rFonts w:ascii="Calibri" w:hAnsi="Calibri" w:cs="Times New Roman"/>
                <w:sz w:val="20"/>
                <w:szCs w:val="20"/>
              </w:rPr>
            </w:pPr>
            <w:r>
              <w:rPr>
                <w:rFonts w:ascii="Calibri" w:hAnsi="Calibri" w:cs="Times New Roman"/>
                <w:sz w:val="20"/>
                <w:szCs w:val="20"/>
              </w:rPr>
              <w:t>Децембар 2018</w:t>
            </w:r>
            <w:r w:rsidR="00401F9C" w:rsidRPr="002A53CF">
              <w:rPr>
                <w:rFonts w:ascii="Calibri" w:hAnsi="Calibri" w:cs="Times New Roman"/>
                <w:sz w:val="20"/>
                <w:szCs w:val="20"/>
              </w:rPr>
              <w:t>.</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964FA7">
              <w:rPr>
                <w:rFonts w:ascii="Calibri" w:hAnsi="Calibri" w:cs="Times New Roman"/>
                <w:iCs/>
                <w:sz w:val="20"/>
                <w:szCs w:val="20"/>
              </w:rPr>
              <w:t>За спровођење ове активности нису потребни додатни ресурси</w:t>
            </w:r>
          </w:p>
        </w:tc>
        <w:tc>
          <w:tcPr>
            <w:tcW w:w="131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317C14" w:rsidRDefault="00401F9C" w:rsidP="008A5DA8">
            <w:pPr>
              <w:pStyle w:val="TableContents"/>
              <w:jc w:val="center"/>
              <w:rPr>
                <w:rFonts w:ascii="Calibri" w:hAnsi="Calibri" w:cs="Times New Roman"/>
                <w:b/>
                <w:sz w:val="22"/>
                <w:szCs w:val="22"/>
              </w:rPr>
            </w:pPr>
            <w:r w:rsidRPr="00317C14">
              <w:rPr>
                <w:rFonts w:ascii="Calibri" w:hAnsi="Calibri" w:cs="Times New Roman"/>
                <w:b/>
                <w:sz w:val="22"/>
                <w:szCs w:val="22"/>
              </w:rPr>
              <w:t>4.2.2</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спровођења јавног конкурса за избор руководилаца свих јавних служби, јавних предузећа и других организација за које је надлежна општина.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Усвојен интерни акт којим се регулише поступак јавног конкурса за избор руководилаца свих јавних служби, јавних предузећа и других организација</w:t>
            </w:r>
            <w:r>
              <w:rPr>
                <w:rFonts w:ascii="Calibri" w:hAnsi="Calibri" w:cs="Times New Roman"/>
                <w:sz w:val="22"/>
                <w:szCs w:val="22"/>
              </w:rPr>
              <w:t xml:space="preserve"> </w:t>
            </w:r>
            <w:r w:rsidRPr="0011519D">
              <w:rPr>
                <w:rFonts w:ascii="Calibri" w:hAnsi="Calibri" w:cs="Times New Roman"/>
                <w:sz w:val="22"/>
                <w:szCs w:val="22"/>
              </w:rPr>
              <w:t xml:space="preserve">за које је надлежна општина, </w:t>
            </w:r>
            <w:r w:rsidRPr="0011519D">
              <w:rPr>
                <w:rFonts w:ascii="Calibri" w:hAnsi="Calibri" w:cs="Times New Roman"/>
                <w:i/>
                <w:sz w:val="22"/>
                <w:szCs w:val="22"/>
              </w:rPr>
              <w:t>са свим елементима рада комисије за спровођење конкурса датим у мерама 5, 6 и 7 у циљу 4.2.</w:t>
            </w:r>
          </w:p>
        </w:tc>
        <w:tc>
          <w:tcPr>
            <w:tcW w:w="2651" w:type="dxa"/>
            <w:tcBorders>
              <w:top w:val="single" w:sz="4" w:space="0" w:color="000000"/>
              <w:left w:val="single" w:sz="4" w:space="0" w:color="auto"/>
              <w:bottom w:val="single" w:sz="4" w:space="0" w:color="000000"/>
            </w:tcBorders>
            <w:shd w:val="clear" w:color="auto" w:fill="auto"/>
          </w:tcPr>
          <w:p w:rsidR="00401F9C" w:rsidRPr="00136F2E" w:rsidRDefault="00401F9C" w:rsidP="008A5DA8">
            <w:pPr>
              <w:pStyle w:val="TableContents"/>
              <w:jc w:val="center"/>
              <w:rPr>
                <w:rFonts w:ascii="Calibri" w:hAnsi="Calibri" w:cs="Times New Roman"/>
                <w:sz w:val="22"/>
                <w:szCs w:val="22"/>
              </w:rPr>
            </w:pPr>
            <w:r w:rsidRPr="00136F2E">
              <w:rPr>
                <w:rFonts w:ascii="Calibri" w:hAnsi="Calibri" w:cs="Times New Roman"/>
                <w:sz w:val="22"/>
                <w:szCs w:val="22"/>
              </w:rPr>
              <w:t>Усвојити Правилник којим се регулише поступак јавног конкурса за извор руководилаца</w:t>
            </w:r>
          </w:p>
        </w:tc>
        <w:tc>
          <w:tcPr>
            <w:tcW w:w="1633" w:type="dxa"/>
            <w:tcBorders>
              <w:top w:val="single" w:sz="4" w:space="0" w:color="000000"/>
              <w:left w:val="single" w:sz="4" w:space="0" w:color="000000"/>
              <w:bottom w:val="single" w:sz="4" w:space="0" w:color="000000"/>
              <w:right w:val="single" w:sz="4" w:space="0" w:color="auto"/>
            </w:tcBorders>
            <w:shd w:val="clear" w:color="auto" w:fill="auto"/>
          </w:tcPr>
          <w:p w:rsidR="00401F9C" w:rsidRPr="00136F2E" w:rsidRDefault="00401F9C" w:rsidP="008A5DA8">
            <w:pPr>
              <w:pStyle w:val="TableContents"/>
              <w:jc w:val="center"/>
              <w:rPr>
                <w:rFonts w:ascii="Calibri" w:hAnsi="Calibri" w:cs="Times New Roman"/>
                <w:sz w:val="22"/>
                <w:szCs w:val="22"/>
              </w:rPr>
            </w:pPr>
            <w:r w:rsidRPr="00136F2E">
              <w:rPr>
                <w:rFonts w:ascii="Calibri" w:hAnsi="Calibri" w:cs="Times New Roman"/>
                <w:sz w:val="22"/>
                <w:szCs w:val="22"/>
              </w:rPr>
              <w:t>Правилник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136F2E" w:rsidRDefault="00401F9C" w:rsidP="008A5DA8">
            <w:pPr>
              <w:pStyle w:val="TableContents"/>
              <w:jc w:val="center"/>
              <w:rPr>
                <w:rFonts w:ascii="Calibri" w:hAnsi="Calibri" w:cs="Times New Roman"/>
                <w:sz w:val="20"/>
                <w:szCs w:val="20"/>
              </w:rPr>
            </w:pPr>
            <w:r w:rsidRPr="00136F2E">
              <w:rPr>
                <w:rFonts w:ascii="Calibri" w:hAnsi="Calibri" w:cs="Times New Roman"/>
                <w:sz w:val="20"/>
                <w:szCs w:val="20"/>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136F2E" w:rsidRDefault="00A30666" w:rsidP="008A5DA8">
            <w:pPr>
              <w:pStyle w:val="TableContents"/>
              <w:jc w:val="center"/>
              <w:rPr>
                <w:rFonts w:ascii="Calibri" w:hAnsi="Calibri" w:cs="Times New Roman"/>
                <w:sz w:val="22"/>
                <w:szCs w:val="22"/>
              </w:rPr>
            </w:pPr>
            <w:r>
              <w:rPr>
                <w:rFonts w:ascii="Calibri" w:hAnsi="Calibri" w:cs="Times New Roman"/>
                <w:sz w:val="22"/>
                <w:szCs w:val="22"/>
              </w:rPr>
              <w:t>Март 2019</w:t>
            </w:r>
            <w:r w:rsidR="00401F9C">
              <w:rPr>
                <w:rFonts w:ascii="Calibri" w:hAnsi="Calibri" w:cs="Times New Roman"/>
                <w:sz w:val="22"/>
                <w:szCs w:val="22"/>
              </w:rPr>
              <w:t>.</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01F9C" w:rsidRPr="00136F2E" w:rsidRDefault="00401F9C" w:rsidP="008A5DA8">
            <w:pPr>
              <w:pStyle w:val="TableContents"/>
              <w:jc w:val="center"/>
              <w:rPr>
                <w:rFonts w:ascii="Calibri" w:hAnsi="Calibri" w:cs="Times New Roman"/>
                <w:sz w:val="22"/>
                <w:szCs w:val="22"/>
              </w:rPr>
            </w:pPr>
            <w:r w:rsidRPr="00964FA7">
              <w:rPr>
                <w:rFonts w:ascii="Calibri" w:hAnsi="Calibri" w:cs="Times New Roman"/>
                <w:iCs/>
                <w:sz w:val="20"/>
                <w:szCs w:val="20"/>
              </w:rPr>
              <w:t>За спровођење ове активности нису потребни додатни ресурси</w:t>
            </w:r>
          </w:p>
        </w:tc>
        <w:tc>
          <w:tcPr>
            <w:tcW w:w="1310" w:type="dxa"/>
            <w:tcBorders>
              <w:top w:val="single" w:sz="4" w:space="0" w:color="000000"/>
              <w:left w:val="single" w:sz="4" w:space="0" w:color="auto"/>
              <w:bottom w:val="single" w:sz="4" w:space="0" w:color="000000"/>
              <w:right w:val="single" w:sz="4" w:space="0" w:color="000000"/>
            </w:tcBorders>
            <w:shd w:val="clear" w:color="auto" w:fill="auto"/>
          </w:tcPr>
          <w:p w:rsidR="00401F9C" w:rsidRPr="00136F2E" w:rsidRDefault="00401F9C" w:rsidP="008A5DA8">
            <w:pPr>
              <w:pStyle w:val="TableContents"/>
              <w:jc w:val="center"/>
              <w:rPr>
                <w:rFonts w:ascii="Calibri" w:hAnsi="Calibri" w:cs="Times New Roman"/>
                <w:sz w:val="22"/>
                <w:szCs w:val="22"/>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317C14" w:rsidRDefault="00401F9C" w:rsidP="008A5DA8">
            <w:pPr>
              <w:pStyle w:val="TableContents"/>
              <w:jc w:val="center"/>
              <w:rPr>
                <w:rFonts w:ascii="Calibri" w:hAnsi="Calibri" w:cs="Times New Roman"/>
                <w:b/>
                <w:sz w:val="22"/>
                <w:szCs w:val="22"/>
              </w:rPr>
            </w:pPr>
            <w:r w:rsidRPr="00317C14">
              <w:rPr>
                <w:rFonts w:ascii="Calibri" w:hAnsi="Calibri" w:cs="Times New Roman"/>
                <w:b/>
                <w:sz w:val="22"/>
                <w:szCs w:val="22"/>
              </w:rPr>
              <w:lastRenderedPageBreak/>
              <w:t>4.2.3</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да се сви конкурси за избор органа управљања и чланова надзорних тела код којих општина о томе одлучује спроводе уз примену јасних и прецизних услова и критеријума.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 интерни акт којим се дефинишу јасни и прецизни услови критеријуми и процедура за избор. </w:t>
            </w:r>
          </w:p>
          <w:p w:rsidR="00401F9C" w:rsidRPr="0011519D" w:rsidRDefault="00401F9C" w:rsidP="008A5DA8">
            <w:pPr>
              <w:pStyle w:val="TableContents"/>
              <w:rPr>
                <w:rFonts w:ascii="Calibri" w:hAnsi="Calibri" w:cs="Times New Roman"/>
                <w:sz w:val="22"/>
                <w:szCs w:val="22"/>
              </w:rPr>
            </w:pPr>
          </w:p>
        </w:tc>
        <w:tc>
          <w:tcPr>
            <w:tcW w:w="2651" w:type="dxa"/>
            <w:tcBorders>
              <w:top w:val="single" w:sz="4" w:space="0" w:color="000000"/>
              <w:left w:val="single" w:sz="4" w:space="0" w:color="auto"/>
              <w:bottom w:val="single" w:sz="4" w:space="0" w:color="000000"/>
            </w:tcBorders>
            <w:shd w:val="clear" w:color="auto" w:fill="auto"/>
          </w:tcPr>
          <w:p w:rsidR="00401F9C" w:rsidRPr="00136F2E" w:rsidRDefault="00401F9C" w:rsidP="008A5DA8">
            <w:pPr>
              <w:pStyle w:val="TableContents"/>
              <w:jc w:val="center"/>
              <w:rPr>
                <w:rFonts w:ascii="Calibri" w:hAnsi="Calibri" w:cs="Times New Roman"/>
                <w:sz w:val="20"/>
                <w:szCs w:val="20"/>
              </w:rPr>
            </w:pPr>
            <w:r w:rsidRPr="00136F2E">
              <w:rPr>
                <w:rFonts w:ascii="Calibri" w:hAnsi="Calibri" w:cs="Times New Roman"/>
                <w:sz w:val="20"/>
                <w:szCs w:val="20"/>
              </w:rPr>
              <w:t>Усвојити Правилник из тачке 4.2.2.</w:t>
            </w:r>
            <w:r>
              <w:rPr>
                <w:rFonts w:ascii="Calibri" w:hAnsi="Calibri" w:cs="Times New Roman"/>
                <w:sz w:val="20"/>
                <w:szCs w:val="20"/>
              </w:rPr>
              <w:t xml:space="preserve"> који ће регулисати и ову област</w:t>
            </w:r>
          </w:p>
        </w:tc>
        <w:tc>
          <w:tcPr>
            <w:tcW w:w="1633" w:type="dxa"/>
            <w:tcBorders>
              <w:top w:val="single" w:sz="4" w:space="0" w:color="000000"/>
              <w:left w:val="single" w:sz="4" w:space="0" w:color="000000"/>
              <w:bottom w:val="single" w:sz="4" w:space="0" w:color="000000"/>
              <w:right w:val="single" w:sz="4" w:space="0" w:color="auto"/>
            </w:tcBorders>
            <w:shd w:val="clear" w:color="auto" w:fill="auto"/>
          </w:tcPr>
          <w:p w:rsidR="00401F9C" w:rsidRPr="00136F2E" w:rsidRDefault="00401F9C" w:rsidP="008A5DA8">
            <w:pPr>
              <w:pStyle w:val="TableContents"/>
              <w:jc w:val="center"/>
              <w:rPr>
                <w:rFonts w:ascii="Calibri" w:hAnsi="Calibri" w:cs="Times New Roman"/>
                <w:sz w:val="22"/>
                <w:szCs w:val="22"/>
              </w:rPr>
            </w:pPr>
            <w:r w:rsidRPr="00136F2E">
              <w:rPr>
                <w:rFonts w:ascii="Calibri" w:hAnsi="Calibri" w:cs="Times New Roman"/>
                <w:sz w:val="22"/>
                <w:szCs w:val="22"/>
              </w:rPr>
              <w:t>Правилник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136F2E" w:rsidRDefault="00401F9C" w:rsidP="008A5DA8">
            <w:pPr>
              <w:pStyle w:val="TableContents"/>
              <w:jc w:val="center"/>
              <w:rPr>
                <w:rFonts w:ascii="Calibri" w:hAnsi="Calibri" w:cs="Times New Roman"/>
                <w:sz w:val="20"/>
                <w:szCs w:val="20"/>
              </w:rPr>
            </w:pPr>
            <w:r w:rsidRPr="00136F2E">
              <w:rPr>
                <w:rFonts w:ascii="Calibri" w:hAnsi="Calibri" w:cs="Times New Roman"/>
                <w:sz w:val="20"/>
                <w:szCs w:val="20"/>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136F2E" w:rsidRDefault="00A30666" w:rsidP="008A5DA8">
            <w:pPr>
              <w:pStyle w:val="TableContents"/>
              <w:jc w:val="center"/>
              <w:rPr>
                <w:rFonts w:ascii="Calibri" w:hAnsi="Calibri" w:cs="Times New Roman"/>
                <w:sz w:val="22"/>
                <w:szCs w:val="22"/>
              </w:rPr>
            </w:pPr>
            <w:r>
              <w:rPr>
                <w:rFonts w:ascii="Calibri" w:hAnsi="Calibri" w:cs="Times New Roman"/>
                <w:sz w:val="22"/>
                <w:szCs w:val="22"/>
              </w:rPr>
              <w:t>Март 2019</w:t>
            </w:r>
            <w:r w:rsidR="00401F9C">
              <w:rPr>
                <w:rFonts w:ascii="Calibri" w:hAnsi="Calibri" w:cs="Times New Roman"/>
                <w:sz w:val="22"/>
                <w:szCs w:val="22"/>
              </w:rPr>
              <w:t>.</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01F9C" w:rsidRPr="00136F2E" w:rsidRDefault="00401F9C" w:rsidP="008A5DA8">
            <w:pPr>
              <w:pStyle w:val="TableContents"/>
              <w:jc w:val="center"/>
              <w:rPr>
                <w:rFonts w:ascii="Calibri" w:hAnsi="Calibri" w:cs="Times New Roman"/>
                <w:sz w:val="22"/>
                <w:szCs w:val="22"/>
              </w:rPr>
            </w:pPr>
            <w:r w:rsidRPr="00964FA7">
              <w:rPr>
                <w:rFonts w:ascii="Calibri" w:hAnsi="Calibri" w:cs="Times New Roman"/>
                <w:iCs/>
                <w:sz w:val="20"/>
                <w:szCs w:val="20"/>
              </w:rPr>
              <w:t>За спровођење ове активности нису потребни додатни ресурси</w:t>
            </w:r>
          </w:p>
        </w:tc>
        <w:tc>
          <w:tcPr>
            <w:tcW w:w="131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317C14" w:rsidRDefault="00401F9C" w:rsidP="008A5DA8">
            <w:pPr>
              <w:pStyle w:val="TableContents"/>
              <w:jc w:val="center"/>
              <w:rPr>
                <w:rFonts w:ascii="Calibri" w:hAnsi="Calibri" w:cs="Times New Roman"/>
                <w:b/>
                <w:sz w:val="22"/>
                <w:szCs w:val="22"/>
              </w:rPr>
            </w:pPr>
            <w:r w:rsidRPr="00317C14">
              <w:rPr>
                <w:rFonts w:ascii="Calibri" w:hAnsi="Calibri" w:cs="Times New Roman"/>
                <w:b/>
                <w:sz w:val="22"/>
                <w:szCs w:val="22"/>
              </w:rPr>
              <w:t>4.2.4</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механизме одговорности руководилаца и чланова управљачких и надзорних тела свих јавних служби, јавних предузећа и других организација које оснива општина.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Усвојена јединствена и обавезујућа методологија извештавања о раду за сва јавна предузећа, установе, органе и организације које оснива општина;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Успостављена пракса редовног јавног представљања и расправљања о резултатима рада и учинцима јавних предузећа, установа, органа и организација које оснива општина;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Успостављена пракса објављивања закључака са јавних расправа. </w:t>
            </w:r>
          </w:p>
        </w:tc>
        <w:tc>
          <w:tcPr>
            <w:tcW w:w="2651" w:type="dxa"/>
            <w:tcBorders>
              <w:top w:val="single" w:sz="4" w:space="0" w:color="000000"/>
              <w:left w:val="single" w:sz="4" w:space="0" w:color="auto"/>
              <w:bottom w:val="single" w:sz="4" w:space="0" w:color="000000"/>
            </w:tcBorders>
            <w:shd w:val="clear" w:color="auto" w:fill="auto"/>
          </w:tcPr>
          <w:p w:rsidR="00401F9C" w:rsidRPr="002C22C2" w:rsidRDefault="00401F9C" w:rsidP="008A5DA8">
            <w:pPr>
              <w:pStyle w:val="TableContents"/>
              <w:rPr>
                <w:rFonts w:ascii="Calibri" w:hAnsi="Calibri" w:cs="Times New Roman"/>
                <w:sz w:val="20"/>
                <w:szCs w:val="20"/>
              </w:rPr>
            </w:pPr>
            <w:r>
              <w:rPr>
                <w:rFonts w:ascii="Calibri" w:hAnsi="Calibri" w:cs="Times New Roman"/>
                <w:sz w:val="20"/>
                <w:szCs w:val="20"/>
              </w:rPr>
              <w:t xml:space="preserve">Донети </w:t>
            </w:r>
            <w:r w:rsidRPr="002C22C2">
              <w:rPr>
                <w:rFonts w:ascii="Calibri" w:hAnsi="Calibri" w:cs="Times New Roman"/>
                <w:sz w:val="20"/>
                <w:szCs w:val="20"/>
              </w:rPr>
              <w:t xml:space="preserve"> јединствен</w:t>
            </w:r>
            <w:r>
              <w:rPr>
                <w:rFonts w:ascii="Calibri" w:hAnsi="Calibri" w:cs="Times New Roman"/>
                <w:sz w:val="20"/>
                <w:szCs w:val="20"/>
              </w:rPr>
              <w:t>у</w:t>
            </w:r>
            <w:r w:rsidRPr="002C22C2">
              <w:rPr>
                <w:rFonts w:ascii="Calibri" w:hAnsi="Calibri" w:cs="Times New Roman"/>
                <w:sz w:val="20"/>
                <w:szCs w:val="20"/>
              </w:rPr>
              <w:t xml:space="preserve"> методологиј</w:t>
            </w:r>
            <w:r>
              <w:rPr>
                <w:rFonts w:ascii="Calibri" w:hAnsi="Calibri" w:cs="Times New Roman"/>
                <w:sz w:val="20"/>
                <w:szCs w:val="20"/>
              </w:rPr>
              <w:t>у</w:t>
            </w:r>
            <w:r w:rsidRPr="002C22C2">
              <w:rPr>
                <w:rFonts w:ascii="Calibri" w:hAnsi="Calibri" w:cs="Times New Roman"/>
                <w:sz w:val="20"/>
                <w:szCs w:val="20"/>
              </w:rPr>
              <w:t xml:space="preserve"> извештавања и представљању резултата рада</w:t>
            </w:r>
          </w:p>
        </w:tc>
        <w:tc>
          <w:tcPr>
            <w:tcW w:w="1633" w:type="dxa"/>
            <w:tcBorders>
              <w:top w:val="single" w:sz="4" w:space="0" w:color="000000"/>
              <w:left w:val="single" w:sz="4" w:space="0" w:color="000000"/>
              <w:bottom w:val="single" w:sz="4" w:space="0" w:color="000000"/>
              <w:right w:val="single" w:sz="4" w:space="0" w:color="auto"/>
            </w:tcBorders>
            <w:shd w:val="clear" w:color="auto" w:fill="auto"/>
          </w:tcPr>
          <w:p w:rsidR="00401F9C" w:rsidRPr="002C22C2" w:rsidRDefault="00401F9C" w:rsidP="008A5DA8">
            <w:pPr>
              <w:pStyle w:val="TableContents"/>
              <w:jc w:val="center"/>
              <w:rPr>
                <w:rFonts w:ascii="Calibri" w:hAnsi="Calibri" w:cs="Times New Roman"/>
                <w:sz w:val="20"/>
                <w:szCs w:val="20"/>
              </w:rPr>
            </w:pPr>
            <w:r w:rsidRPr="002C22C2">
              <w:rPr>
                <w:rFonts w:ascii="Calibri" w:hAnsi="Calibri" w:cs="Times New Roman"/>
                <w:sz w:val="20"/>
                <w:szCs w:val="20"/>
              </w:rPr>
              <w:t xml:space="preserve">Закључак Општинског већа </w:t>
            </w:r>
            <w:r>
              <w:rPr>
                <w:rFonts w:ascii="Calibri" w:hAnsi="Calibri" w:cs="Times New Roman"/>
                <w:sz w:val="20"/>
                <w:szCs w:val="20"/>
              </w:rPr>
              <w:t>о усвајању Методологије</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2C22C2" w:rsidRDefault="00401F9C" w:rsidP="008A5DA8">
            <w:pPr>
              <w:pStyle w:val="TableContents"/>
              <w:jc w:val="center"/>
              <w:rPr>
                <w:rFonts w:ascii="Calibri" w:hAnsi="Calibri" w:cs="Times New Roman"/>
                <w:sz w:val="20"/>
                <w:szCs w:val="20"/>
              </w:rPr>
            </w:pPr>
            <w:r w:rsidRPr="002C22C2">
              <w:rPr>
                <w:rFonts w:ascii="Calibri" w:hAnsi="Calibri" w:cs="Times New Roman"/>
                <w:sz w:val="20"/>
                <w:szCs w:val="20"/>
              </w:rPr>
              <w:t>Општинско веће</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2C22C2" w:rsidRDefault="00A30666" w:rsidP="008A5DA8">
            <w:pPr>
              <w:pStyle w:val="TableContents"/>
              <w:jc w:val="center"/>
              <w:rPr>
                <w:rFonts w:ascii="Calibri" w:hAnsi="Calibri" w:cs="Times New Roman"/>
                <w:sz w:val="20"/>
                <w:szCs w:val="20"/>
              </w:rPr>
            </w:pPr>
            <w:r>
              <w:rPr>
                <w:rFonts w:ascii="Calibri" w:hAnsi="Calibri" w:cs="Times New Roman"/>
                <w:sz w:val="22"/>
                <w:szCs w:val="22"/>
              </w:rPr>
              <w:t>Март 2019</w:t>
            </w:r>
            <w:r w:rsidR="00401F9C" w:rsidRPr="002C22C2">
              <w:rPr>
                <w:rFonts w:ascii="Calibri" w:hAnsi="Calibri" w:cs="Times New Roman"/>
                <w:sz w:val="22"/>
                <w:szCs w:val="22"/>
              </w:rPr>
              <w:t>.</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964FA7">
              <w:rPr>
                <w:rFonts w:ascii="Calibri" w:hAnsi="Calibri" w:cs="Times New Roman"/>
                <w:iCs/>
                <w:sz w:val="20"/>
                <w:szCs w:val="20"/>
              </w:rPr>
              <w:t>За спровођење ове активности нису потребни додатни ресурси</w:t>
            </w:r>
          </w:p>
        </w:tc>
        <w:tc>
          <w:tcPr>
            <w:tcW w:w="131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D44FDF" w:rsidRDefault="00401F9C" w:rsidP="008A5DA8">
            <w:pPr>
              <w:pStyle w:val="TableContents"/>
              <w:jc w:val="center"/>
              <w:rPr>
                <w:rFonts w:ascii="Calibri" w:hAnsi="Calibri" w:cs="Times New Roman"/>
                <w:b/>
                <w:sz w:val="22"/>
                <w:szCs w:val="22"/>
              </w:rPr>
            </w:pPr>
            <w:r w:rsidRPr="00D44FDF">
              <w:rPr>
                <w:rFonts w:ascii="Calibri" w:hAnsi="Calibri" w:cs="Times New Roman"/>
                <w:b/>
                <w:sz w:val="22"/>
                <w:szCs w:val="22"/>
              </w:rPr>
              <w:t>4.2.5</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механизам за </w:t>
            </w:r>
            <w:r w:rsidRPr="0011519D">
              <w:rPr>
                <w:rFonts w:ascii="Calibri" w:hAnsi="Calibri" w:cs="Times New Roman"/>
                <w:sz w:val="22"/>
                <w:szCs w:val="22"/>
              </w:rPr>
              <w:lastRenderedPageBreak/>
              <w:t xml:space="preserve">сврсисходно управљање финансијама јавних предузећа, установа, органа и организација које оснива општина.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Усвојен интерни акт којим се дефинишу: </w:t>
            </w:r>
            <w:r w:rsidRPr="0011519D">
              <w:rPr>
                <w:rFonts w:ascii="Calibri" w:hAnsi="Calibri" w:cs="Times New Roman"/>
                <w:sz w:val="22"/>
                <w:szCs w:val="22"/>
              </w:rPr>
              <w:lastRenderedPageBreak/>
              <w:t>јасни и прецизни критеријуми за расподелу јавних финансија, обавезни елементи финансијских планова, процедура контроле сврсисходности и законитости трошења средстава.</w:t>
            </w:r>
          </w:p>
        </w:tc>
        <w:tc>
          <w:tcPr>
            <w:tcW w:w="2651" w:type="dxa"/>
            <w:tcBorders>
              <w:top w:val="single" w:sz="4" w:space="0" w:color="000000"/>
              <w:left w:val="single" w:sz="4" w:space="0" w:color="auto"/>
              <w:bottom w:val="single" w:sz="4" w:space="0" w:color="000000"/>
            </w:tcBorders>
            <w:shd w:val="clear" w:color="auto" w:fill="auto"/>
          </w:tcPr>
          <w:p w:rsidR="00401F9C" w:rsidRPr="002C22C2" w:rsidRDefault="00401F9C" w:rsidP="008A5DA8">
            <w:pPr>
              <w:pStyle w:val="TableContents"/>
              <w:rPr>
                <w:rFonts w:ascii="Calibri" w:hAnsi="Calibri" w:cs="Times New Roman"/>
                <w:sz w:val="20"/>
                <w:szCs w:val="20"/>
              </w:rPr>
            </w:pPr>
            <w:r>
              <w:rPr>
                <w:rFonts w:ascii="Calibri" w:hAnsi="Calibri" w:cs="Times New Roman"/>
                <w:sz w:val="20"/>
                <w:szCs w:val="20"/>
              </w:rPr>
              <w:lastRenderedPageBreak/>
              <w:t xml:space="preserve">Донети </w:t>
            </w:r>
            <w:r w:rsidRPr="002C22C2">
              <w:rPr>
                <w:rFonts w:ascii="Calibri" w:hAnsi="Calibri" w:cs="Times New Roman"/>
                <w:sz w:val="20"/>
                <w:szCs w:val="20"/>
              </w:rPr>
              <w:t xml:space="preserve"> јединствен</w:t>
            </w:r>
            <w:r>
              <w:rPr>
                <w:rFonts w:ascii="Calibri" w:hAnsi="Calibri" w:cs="Times New Roman"/>
                <w:sz w:val="20"/>
                <w:szCs w:val="20"/>
              </w:rPr>
              <w:t>у</w:t>
            </w:r>
            <w:r w:rsidRPr="002C22C2">
              <w:rPr>
                <w:rFonts w:ascii="Calibri" w:hAnsi="Calibri" w:cs="Times New Roman"/>
                <w:sz w:val="20"/>
                <w:szCs w:val="20"/>
              </w:rPr>
              <w:t xml:space="preserve"> методологиј</w:t>
            </w:r>
            <w:r>
              <w:rPr>
                <w:rFonts w:ascii="Calibri" w:hAnsi="Calibri" w:cs="Times New Roman"/>
                <w:sz w:val="20"/>
                <w:szCs w:val="20"/>
              </w:rPr>
              <w:t xml:space="preserve">у која се односи </w:t>
            </w:r>
            <w:r>
              <w:rPr>
                <w:rFonts w:ascii="Calibri" w:hAnsi="Calibri" w:cs="Times New Roman"/>
                <w:sz w:val="20"/>
                <w:szCs w:val="20"/>
              </w:rPr>
              <w:lastRenderedPageBreak/>
              <w:t>на ову тематику</w:t>
            </w:r>
          </w:p>
        </w:tc>
        <w:tc>
          <w:tcPr>
            <w:tcW w:w="1633" w:type="dxa"/>
            <w:tcBorders>
              <w:top w:val="single" w:sz="4" w:space="0" w:color="000000"/>
              <w:left w:val="single" w:sz="4" w:space="0" w:color="000000"/>
              <w:bottom w:val="single" w:sz="4" w:space="0" w:color="000000"/>
              <w:right w:val="single" w:sz="4" w:space="0" w:color="auto"/>
            </w:tcBorders>
            <w:shd w:val="clear" w:color="auto" w:fill="auto"/>
          </w:tcPr>
          <w:p w:rsidR="00401F9C" w:rsidRPr="002C22C2" w:rsidRDefault="00401F9C" w:rsidP="008A5DA8">
            <w:pPr>
              <w:pStyle w:val="TableContents"/>
              <w:jc w:val="center"/>
              <w:rPr>
                <w:rFonts w:ascii="Calibri" w:hAnsi="Calibri" w:cs="Times New Roman"/>
                <w:sz w:val="20"/>
                <w:szCs w:val="20"/>
              </w:rPr>
            </w:pPr>
            <w:r w:rsidRPr="002C22C2">
              <w:rPr>
                <w:rFonts w:ascii="Calibri" w:hAnsi="Calibri" w:cs="Times New Roman"/>
                <w:sz w:val="20"/>
                <w:szCs w:val="20"/>
              </w:rPr>
              <w:lastRenderedPageBreak/>
              <w:t xml:space="preserve">Закључак Општинског већа </w:t>
            </w:r>
            <w:r>
              <w:rPr>
                <w:rFonts w:ascii="Calibri" w:hAnsi="Calibri" w:cs="Times New Roman"/>
                <w:sz w:val="20"/>
                <w:szCs w:val="20"/>
              </w:rPr>
              <w:lastRenderedPageBreak/>
              <w:t>о усвајању Методологије</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2C22C2" w:rsidRDefault="00401F9C" w:rsidP="008A5DA8">
            <w:pPr>
              <w:pStyle w:val="TableContents"/>
              <w:jc w:val="center"/>
              <w:rPr>
                <w:rFonts w:ascii="Calibri" w:hAnsi="Calibri" w:cs="Times New Roman"/>
                <w:sz w:val="20"/>
                <w:szCs w:val="20"/>
              </w:rPr>
            </w:pPr>
            <w:r w:rsidRPr="002C22C2">
              <w:rPr>
                <w:rFonts w:ascii="Calibri" w:hAnsi="Calibri" w:cs="Times New Roman"/>
                <w:sz w:val="20"/>
                <w:szCs w:val="20"/>
              </w:rPr>
              <w:lastRenderedPageBreak/>
              <w:t>Општинско веће</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2C22C2" w:rsidRDefault="00A30666" w:rsidP="008A5DA8">
            <w:pPr>
              <w:pStyle w:val="TableContents"/>
              <w:jc w:val="center"/>
              <w:rPr>
                <w:rFonts w:ascii="Calibri" w:hAnsi="Calibri" w:cs="Times New Roman"/>
                <w:sz w:val="20"/>
                <w:szCs w:val="20"/>
              </w:rPr>
            </w:pPr>
            <w:r>
              <w:rPr>
                <w:rFonts w:ascii="Calibri" w:hAnsi="Calibri" w:cs="Times New Roman"/>
                <w:sz w:val="22"/>
                <w:szCs w:val="22"/>
              </w:rPr>
              <w:t>Март 2019</w:t>
            </w:r>
            <w:r w:rsidR="00401F9C" w:rsidRPr="002C22C2">
              <w:rPr>
                <w:rFonts w:ascii="Calibri" w:hAnsi="Calibri" w:cs="Times New Roman"/>
                <w:sz w:val="22"/>
                <w:szCs w:val="22"/>
              </w:rPr>
              <w:t>.</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01F9C" w:rsidRPr="006539E4" w:rsidRDefault="00401F9C" w:rsidP="008A5DA8">
            <w:pPr>
              <w:pStyle w:val="TableContents"/>
              <w:jc w:val="center"/>
              <w:rPr>
                <w:rFonts w:ascii="Calibri" w:hAnsi="Calibri" w:cs="Times New Roman"/>
                <w:sz w:val="22"/>
                <w:szCs w:val="22"/>
              </w:rPr>
            </w:pPr>
            <w:r w:rsidRPr="006539E4">
              <w:rPr>
                <w:rFonts w:ascii="Calibri" w:hAnsi="Calibri" w:cs="Times New Roman"/>
                <w:iCs/>
                <w:sz w:val="22"/>
                <w:szCs w:val="22"/>
              </w:rPr>
              <w:t xml:space="preserve">За спровођење </w:t>
            </w:r>
            <w:r w:rsidRPr="006539E4">
              <w:rPr>
                <w:rFonts w:ascii="Calibri" w:hAnsi="Calibri" w:cs="Times New Roman"/>
                <w:iCs/>
                <w:sz w:val="22"/>
                <w:szCs w:val="22"/>
              </w:rPr>
              <w:lastRenderedPageBreak/>
              <w:t>ове активности нису потребни додатни ресурси</w:t>
            </w:r>
          </w:p>
        </w:tc>
        <w:tc>
          <w:tcPr>
            <w:tcW w:w="1310" w:type="dxa"/>
            <w:tcBorders>
              <w:top w:val="single" w:sz="4" w:space="0" w:color="000000"/>
              <w:left w:val="single" w:sz="4" w:space="0" w:color="auto"/>
              <w:bottom w:val="single" w:sz="4" w:space="0" w:color="000000"/>
              <w:right w:val="single" w:sz="4" w:space="0" w:color="000000"/>
            </w:tcBorders>
            <w:shd w:val="clear" w:color="auto" w:fill="auto"/>
          </w:tcPr>
          <w:p w:rsidR="00401F9C" w:rsidRPr="006539E4" w:rsidRDefault="00401F9C" w:rsidP="008A5DA8">
            <w:pPr>
              <w:pStyle w:val="TableContents"/>
              <w:jc w:val="center"/>
              <w:rPr>
                <w:rFonts w:ascii="Calibri" w:hAnsi="Calibri" w:cs="Times New Roman"/>
                <w:sz w:val="22"/>
                <w:szCs w:val="22"/>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D44FDF" w:rsidRDefault="00401F9C" w:rsidP="008A5DA8">
            <w:pPr>
              <w:pStyle w:val="TableContents"/>
              <w:jc w:val="center"/>
              <w:rPr>
                <w:rFonts w:ascii="Calibri" w:hAnsi="Calibri" w:cs="Times New Roman"/>
                <w:b/>
                <w:sz w:val="22"/>
                <w:szCs w:val="22"/>
              </w:rPr>
            </w:pPr>
            <w:r w:rsidRPr="00D44FDF">
              <w:rPr>
                <w:rFonts w:ascii="Calibri" w:hAnsi="Calibri" w:cs="Times New Roman"/>
                <w:b/>
                <w:sz w:val="22"/>
                <w:szCs w:val="22"/>
              </w:rPr>
              <w:t>4.2.6</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Увести обавезу објављивања докумената који се односе на управљање финансијама свих јавних служби, јавних предузећа и других организација које оснива општина.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 интерни акт којим се регулише објављивање свих докумената који се односе на управљање финансијама јавних предузећа, установа, органа и организација које оснива општина; </w:t>
            </w:r>
          </w:p>
        </w:tc>
        <w:tc>
          <w:tcPr>
            <w:tcW w:w="2651" w:type="dxa"/>
            <w:tcBorders>
              <w:top w:val="single" w:sz="4" w:space="0" w:color="000000"/>
              <w:left w:val="single" w:sz="4" w:space="0" w:color="auto"/>
              <w:bottom w:val="single" w:sz="4" w:space="0" w:color="000000"/>
            </w:tcBorders>
            <w:shd w:val="clear" w:color="auto" w:fill="auto"/>
          </w:tcPr>
          <w:p w:rsidR="00401F9C" w:rsidRPr="007C7219" w:rsidRDefault="00D44FDF" w:rsidP="008A5DA8">
            <w:pPr>
              <w:pStyle w:val="TableContents"/>
              <w:jc w:val="center"/>
              <w:rPr>
                <w:rFonts w:ascii="Calibri" w:hAnsi="Calibri" w:cs="Times New Roman"/>
                <w:b/>
                <w:sz w:val="20"/>
                <w:szCs w:val="20"/>
              </w:rPr>
            </w:pPr>
            <w:r>
              <w:rPr>
                <w:rFonts w:ascii="Calibri" w:hAnsi="Calibri" w:cs="Times New Roman"/>
                <w:sz w:val="20"/>
                <w:szCs w:val="20"/>
              </w:rPr>
              <w:t xml:space="preserve"> Усвојен је </w:t>
            </w:r>
            <w:r w:rsidR="00401F9C" w:rsidRPr="004C00A6">
              <w:rPr>
                <w:rFonts w:ascii="Calibri" w:hAnsi="Calibri" w:cs="Times New Roman"/>
                <w:sz w:val="20"/>
                <w:szCs w:val="20"/>
              </w:rPr>
              <w:t xml:space="preserve">Правилник о </w:t>
            </w:r>
            <w:r w:rsidR="007C7219">
              <w:rPr>
                <w:rFonts w:ascii="Calibri" w:hAnsi="Calibri" w:cs="Times New Roman"/>
                <w:sz w:val="20"/>
                <w:szCs w:val="20"/>
              </w:rPr>
              <w:t>буџетском рачуноводству</w:t>
            </w:r>
          </w:p>
        </w:tc>
        <w:tc>
          <w:tcPr>
            <w:tcW w:w="1633"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6539E4">
              <w:rPr>
                <w:rFonts w:ascii="Calibri" w:hAnsi="Calibri" w:cs="Times New Roman"/>
                <w:sz w:val="22"/>
                <w:szCs w:val="22"/>
              </w:rPr>
              <w:t>Правилник</w:t>
            </w:r>
            <w:r>
              <w:rPr>
                <w:rFonts w:ascii="Calibri" w:hAnsi="Calibri" w:cs="Times New Roman"/>
                <w:sz w:val="22"/>
                <w:szCs w:val="22"/>
              </w:rPr>
              <w:t xml:space="preserve"> </w:t>
            </w:r>
            <w:r>
              <w:rPr>
                <w:rFonts w:ascii="Calibri" w:hAnsi="Calibri"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6539E4" w:rsidRDefault="00401F9C" w:rsidP="008A5DA8">
            <w:pPr>
              <w:pStyle w:val="TableContents"/>
              <w:jc w:val="center"/>
              <w:rPr>
                <w:rFonts w:ascii="Calibri" w:hAnsi="Calibri" w:cs="Times New Roman"/>
                <w:sz w:val="22"/>
                <w:szCs w:val="22"/>
              </w:rPr>
            </w:pPr>
            <w:r w:rsidRPr="006539E4">
              <w:rPr>
                <w:rFonts w:ascii="Calibri" w:hAnsi="Calibri" w:cs="Times New Roman"/>
                <w:sz w:val="22"/>
                <w:szCs w:val="22"/>
              </w:rPr>
              <w:t>Председник СО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A30666" w:rsidRDefault="00401F9C" w:rsidP="008A5DA8">
            <w:pPr>
              <w:pStyle w:val="TableContents"/>
              <w:jc w:val="center"/>
              <w:rPr>
                <w:rFonts w:ascii="Calibri" w:hAnsi="Calibri" w:cs="Times New Roman"/>
                <w:sz w:val="22"/>
                <w:szCs w:val="22"/>
              </w:rPr>
            </w:pP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01F9C" w:rsidRPr="006539E4" w:rsidRDefault="00401F9C" w:rsidP="008A5DA8">
            <w:pPr>
              <w:pStyle w:val="TableContents"/>
              <w:jc w:val="center"/>
              <w:rPr>
                <w:rFonts w:ascii="Calibri" w:hAnsi="Calibri" w:cs="Times New Roman"/>
                <w:sz w:val="22"/>
                <w:szCs w:val="22"/>
              </w:rPr>
            </w:pPr>
            <w:r w:rsidRPr="006539E4">
              <w:rPr>
                <w:rFonts w:ascii="Calibri" w:hAnsi="Calibri" w:cs="Times New Roman"/>
                <w:iCs/>
                <w:sz w:val="22"/>
                <w:szCs w:val="22"/>
              </w:rPr>
              <w:t>За спровођење ове активности нису потребни додатни ресурси</w:t>
            </w:r>
          </w:p>
        </w:tc>
        <w:tc>
          <w:tcPr>
            <w:tcW w:w="1310" w:type="dxa"/>
            <w:tcBorders>
              <w:top w:val="single" w:sz="4" w:space="0" w:color="000000"/>
              <w:left w:val="single" w:sz="4" w:space="0" w:color="auto"/>
              <w:bottom w:val="single" w:sz="4" w:space="0" w:color="000000"/>
              <w:right w:val="single" w:sz="4" w:space="0" w:color="000000"/>
            </w:tcBorders>
            <w:shd w:val="clear" w:color="auto" w:fill="auto"/>
          </w:tcPr>
          <w:p w:rsidR="00401F9C" w:rsidRPr="00D922CF" w:rsidRDefault="007C7219" w:rsidP="008A5DA8">
            <w:pPr>
              <w:pStyle w:val="TableContents"/>
              <w:jc w:val="center"/>
              <w:rPr>
                <w:rFonts w:ascii="Calibri" w:hAnsi="Calibri" w:cs="Times New Roman"/>
                <w:sz w:val="20"/>
                <w:szCs w:val="20"/>
              </w:rPr>
            </w:pPr>
            <w:r w:rsidRPr="00D922CF">
              <w:rPr>
                <w:rFonts w:ascii="Calibri" w:hAnsi="Calibri" w:cs="Times New Roman"/>
                <w:sz w:val="20"/>
                <w:szCs w:val="20"/>
              </w:rPr>
              <w:t>Правилник о буџетском рачуноводству /Сл.лист Општине Куршумлија 09/10/</w:t>
            </w: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940424" w:rsidRDefault="00401F9C" w:rsidP="008A5DA8">
            <w:pPr>
              <w:pStyle w:val="TableContents"/>
              <w:jc w:val="center"/>
              <w:rPr>
                <w:rFonts w:ascii="Calibri" w:hAnsi="Calibri" w:cs="Times New Roman"/>
                <w:b/>
                <w:sz w:val="22"/>
                <w:szCs w:val="22"/>
              </w:rPr>
            </w:pPr>
            <w:r w:rsidRPr="00940424">
              <w:rPr>
                <w:rFonts w:ascii="Calibri" w:hAnsi="Calibri" w:cs="Times New Roman"/>
                <w:b/>
                <w:sz w:val="22"/>
                <w:szCs w:val="22"/>
              </w:rPr>
              <w:t>4.2.7</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механизам грађанске контроле над управљањем финансијама органа јавне власти које оснива општина.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Установљена пракса израде и објављивања „грађанског буџета“, односно документа који на разумљив начин објашњава планирање, извршење и контролу над извршењем буџета свих јавних служби, јавних предузећа и других организација које оснива општина. </w:t>
            </w:r>
          </w:p>
        </w:tc>
        <w:tc>
          <w:tcPr>
            <w:tcW w:w="2651" w:type="dxa"/>
            <w:tcBorders>
              <w:top w:val="single" w:sz="4" w:space="0" w:color="000000"/>
              <w:left w:val="single" w:sz="4" w:space="0" w:color="auto"/>
              <w:bottom w:val="single" w:sz="4" w:space="0" w:color="000000"/>
            </w:tcBorders>
            <w:shd w:val="clear" w:color="auto" w:fill="auto"/>
          </w:tcPr>
          <w:p w:rsidR="00401F9C" w:rsidRPr="0043491C" w:rsidRDefault="00401F9C" w:rsidP="008A5DA8">
            <w:pPr>
              <w:pStyle w:val="TableContents"/>
              <w:jc w:val="center"/>
              <w:rPr>
                <w:rFonts w:ascii="Calibri" w:hAnsi="Calibri" w:cs="Times New Roman"/>
                <w:sz w:val="20"/>
                <w:szCs w:val="20"/>
              </w:rPr>
            </w:pPr>
            <w:r w:rsidRPr="0043491C">
              <w:rPr>
                <w:rFonts w:ascii="Calibri" w:hAnsi="Calibri" w:cs="Times New Roman"/>
                <w:sz w:val="20"/>
                <w:szCs w:val="20"/>
              </w:rPr>
              <w:t>Донети Закључак Општинског већа којим се обавезују надлежне службе да ураде и објаве „грађански буџет“ сваке године</w:t>
            </w:r>
          </w:p>
        </w:tc>
        <w:tc>
          <w:tcPr>
            <w:tcW w:w="1633" w:type="dxa"/>
            <w:tcBorders>
              <w:top w:val="single" w:sz="4" w:space="0" w:color="000000"/>
              <w:left w:val="single" w:sz="4" w:space="0" w:color="000000"/>
              <w:bottom w:val="single" w:sz="4" w:space="0" w:color="000000"/>
              <w:right w:val="single" w:sz="4" w:space="0" w:color="auto"/>
            </w:tcBorders>
            <w:shd w:val="clear" w:color="auto" w:fill="auto"/>
          </w:tcPr>
          <w:p w:rsidR="00401F9C" w:rsidRPr="0043491C" w:rsidRDefault="00401F9C" w:rsidP="008A5DA8">
            <w:pPr>
              <w:pStyle w:val="TableContents"/>
              <w:jc w:val="center"/>
              <w:rPr>
                <w:rFonts w:ascii="Calibri" w:hAnsi="Calibri" w:cs="Times New Roman"/>
                <w:sz w:val="20"/>
                <w:szCs w:val="20"/>
              </w:rPr>
            </w:pPr>
            <w:r w:rsidRPr="0043491C">
              <w:rPr>
                <w:rFonts w:ascii="Calibri" w:hAnsi="Calibri" w:cs="Times New Roman"/>
                <w:sz w:val="20"/>
                <w:szCs w:val="20"/>
              </w:rPr>
              <w:t>Закључак Општинског већа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43491C" w:rsidRDefault="00401F9C" w:rsidP="008A5DA8">
            <w:pPr>
              <w:pStyle w:val="TableContents"/>
              <w:jc w:val="center"/>
              <w:rPr>
                <w:rFonts w:ascii="Calibri" w:hAnsi="Calibri" w:cs="Times New Roman"/>
                <w:sz w:val="20"/>
                <w:szCs w:val="20"/>
              </w:rPr>
            </w:pPr>
            <w:r w:rsidRPr="0043491C">
              <w:rPr>
                <w:rFonts w:ascii="Calibri" w:hAnsi="Calibri" w:cs="Times New Roman"/>
                <w:sz w:val="20"/>
                <w:szCs w:val="20"/>
              </w:rPr>
              <w:t>Председник Општинског већа</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A14F5D" w:rsidRDefault="0054684D" w:rsidP="008A5DA8">
            <w:pPr>
              <w:pStyle w:val="TableContents"/>
              <w:jc w:val="center"/>
              <w:rPr>
                <w:rFonts w:ascii="Calibri" w:hAnsi="Calibri" w:cs="Times New Roman"/>
                <w:sz w:val="18"/>
                <w:szCs w:val="18"/>
              </w:rPr>
            </w:pPr>
            <w:r>
              <w:rPr>
                <w:rFonts w:ascii="Calibri" w:hAnsi="Calibri" w:cs="Times New Roman"/>
                <w:sz w:val="18"/>
                <w:szCs w:val="18"/>
              </w:rPr>
              <w:t>децембар 2019</w:t>
            </w:r>
            <w:r w:rsidR="00401F9C" w:rsidRPr="00A14F5D">
              <w:rPr>
                <w:rFonts w:ascii="Calibri" w:hAnsi="Calibri" w:cs="Times New Roman"/>
                <w:sz w:val="18"/>
                <w:szCs w:val="18"/>
              </w:rPr>
              <w:t>.</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6539E4">
              <w:rPr>
                <w:rFonts w:ascii="Calibri" w:hAnsi="Calibri" w:cs="Times New Roman"/>
                <w:iCs/>
                <w:sz w:val="22"/>
                <w:szCs w:val="22"/>
              </w:rPr>
              <w:t>За спровођење ове активности нису потребни додатни ресурси</w:t>
            </w:r>
          </w:p>
        </w:tc>
        <w:tc>
          <w:tcPr>
            <w:tcW w:w="131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spacing w:after="120"/>
        <w:jc w:val="center"/>
        <w:rPr>
          <w:rFonts w:ascii="Calibri" w:hAnsi="Calibri"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0"/>
      </w:tblGrid>
      <w:tr w:rsidR="00401F9C" w:rsidRPr="0011519D" w:rsidTr="008A5DA8">
        <w:tc>
          <w:tcPr>
            <w:tcW w:w="14600" w:type="dxa"/>
            <w:tcBorders>
              <w:top w:val="single" w:sz="2" w:space="0" w:color="000000"/>
              <w:left w:val="single" w:sz="2" w:space="0" w:color="000000"/>
              <w:bottom w:val="single" w:sz="2" w:space="0" w:color="000000"/>
              <w:right w:val="single" w:sz="2"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24" w:name="__RefHeading__49_374347326"/>
            <w:bookmarkStart w:id="25" w:name="__RefHeading__24_850278665"/>
            <w:bookmarkStart w:id="26" w:name="_Toc479078843"/>
            <w:bookmarkEnd w:id="24"/>
            <w:bookmarkEnd w:id="25"/>
            <w:r w:rsidRPr="0011519D">
              <w:rPr>
                <w:rFonts w:ascii="Calibri" w:hAnsi="Calibri" w:cs="Times New Roman"/>
                <w:sz w:val="22"/>
                <w:szCs w:val="22"/>
              </w:rPr>
              <w:lastRenderedPageBreak/>
              <w:t>Област 5: Јавно-приватна партнерства и концесије</w:t>
            </w:r>
            <w:bookmarkEnd w:id="26"/>
          </w:p>
        </w:tc>
      </w:tr>
      <w:tr w:rsidR="00401F9C" w:rsidRPr="0011519D" w:rsidTr="008A5DA8">
        <w:trPr>
          <w:trHeight w:val="773"/>
        </w:trPr>
        <w:tc>
          <w:tcPr>
            <w:tcW w:w="14600" w:type="dxa"/>
            <w:tcBorders>
              <w:left w:val="single" w:sz="2" w:space="0" w:color="000000"/>
              <w:bottom w:val="single" w:sz="2" w:space="0" w:color="000000"/>
              <w:right w:val="single" w:sz="2" w:space="0" w:color="000000"/>
            </w:tcBorders>
            <w:shd w:val="clear" w:color="auto" w:fill="auto"/>
          </w:tcPr>
          <w:p w:rsidR="00401F9C" w:rsidRPr="0011519D" w:rsidRDefault="00401F9C" w:rsidP="008A5DA8">
            <w:pPr>
              <w:jc w:val="both"/>
              <w:rPr>
                <w:rFonts w:ascii="Calibri" w:hAnsi="Calibri" w:cs="Times New Roman"/>
              </w:rPr>
            </w:pPr>
            <w:r w:rsidRPr="0011519D">
              <w:rPr>
                <w:rFonts w:ascii="Calibri" w:hAnsi="Calibri" w:cs="Times New Roman"/>
                <w:b/>
                <w:bCs/>
              </w:rPr>
              <w:t>Опис области:</w:t>
            </w:r>
            <w:r w:rsidRPr="0011519D">
              <w:rPr>
                <w:rFonts w:ascii="Calibri" w:hAnsi="Calibri" w:cs="Times New Roman"/>
              </w:rPr>
              <w:t xml:space="preserve"> Јавно-приватно партнерство (ЈПП) представља дугорочну сарадњу између јавног и приватног сектора, односно партнера из јавног и приватног сектора, ради обезбеђења финансирања, изградње, реконструкције, управљања или одржавања инфраструктурних и других објеката од јавног значаја и пружања услуга од јавног значаја. Јавно-приватна партнерства се углавном успостављају у реализацији пројеката или ради пружања услуга које традиционално обезбеђује јавни сектор, али који из различитих разлога, потреба и оправданости у реализацију тих пројеката укључују приватни сектор, уз адекватну поделу улагања, ризика, одговорности и добити међу партнерима. Концесија, пак, представља врсту ЈПП, односно врсту уговорне сарадње између јавног и приватног партнера, којом је уређено комерцијално коришћење природног богатства, односно добра у општој употреби која су у јавној својини или обављање делатности од општег интереса. Концесијом надлежно јавно тело уступа домаћем или страном субјекту природна богатства или добра у јавној својини на одређено време, под посебно прописаним условима, уз плаћање концесионе накнаде, при чему приватни партнер сам сноси ризик везан за комерцијално коришћење предмета концесије. Услед сличности између карактера ова два концепта, као и сличности са становишта ризика од корупције, ЈПП и концесије се уобичајено третирају истоврсно, што ће и у овом документу бити случај.</w:t>
            </w:r>
          </w:p>
          <w:p w:rsidR="00401F9C" w:rsidRPr="0011519D" w:rsidRDefault="00401F9C" w:rsidP="008A5DA8">
            <w:pPr>
              <w:jc w:val="both"/>
              <w:rPr>
                <w:rFonts w:ascii="Calibri" w:hAnsi="Calibri" w:cs="Times New Roman"/>
              </w:rPr>
            </w:pPr>
          </w:p>
          <w:p w:rsidR="00401F9C" w:rsidRPr="0011519D" w:rsidRDefault="00401F9C" w:rsidP="008A5DA8">
            <w:pPr>
              <w:jc w:val="both"/>
              <w:rPr>
                <w:rFonts w:ascii="Calibri" w:hAnsi="Calibri"/>
              </w:rPr>
            </w:pPr>
            <w:r w:rsidRPr="0011519D">
              <w:rPr>
                <w:rFonts w:ascii="Calibri" w:hAnsi="Calibri" w:cs="Times New Roman"/>
              </w:rPr>
              <w:t xml:space="preserve">Имајући у виду ризике да сарадња представника јавног и приватног сектора буду несврсисходни и да имају за циљ остваривање појединачних или приватних интереса на штету јавног интереса, нужно је посветити посебну пажњу ризицима корупције у овој области. Значај овог питања препознат је и приликом доношења Националне стратегије за борбу против корупције у Републици Србији за период од 2013. до 2018. године и Акционог плана за њено спровођење. </w:t>
            </w:r>
          </w:p>
          <w:p w:rsidR="00401F9C" w:rsidRPr="0011519D" w:rsidRDefault="00401F9C" w:rsidP="008A5DA8">
            <w:pPr>
              <w:jc w:val="both"/>
              <w:rPr>
                <w:rFonts w:ascii="Calibri" w:hAnsi="Calibri"/>
              </w:rPr>
            </w:pPr>
          </w:p>
          <w:p w:rsidR="00401F9C" w:rsidRPr="0011519D" w:rsidRDefault="00401F9C" w:rsidP="008A5DA8">
            <w:pPr>
              <w:jc w:val="both"/>
              <w:rPr>
                <w:rFonts w:ascii="Calibri" w:hAnsi="Calibri"/>
              </w:rPr>
            </w:pPr>
            <w:r w:rsidRPr="0011519D">
              <w:rPr>
                <w:rFonts w:ascii="Calibri" w:hAnsi="Calibri" w:cs="Times New Roman"/>
              </w:rPr>
              <w:t>Актуелни Закон о јавно-приватном партнерству и концесијама (“Службени гласник РС”, бр. 88/11, 15/16 и 104/16) усвојен је 2011. године. Њиме се уређују услови и начин израде, предлагања и одобравања пројеката ЈПП; одређују субјекти надлежни, односно овлашћени за предлагање и реализацију ових пројеката; права и обавезе јавних и приватних партнера; облик и садржина уговора о ЈПП са или без елемената концесије и правна заштита у поступцима доделе јавних уговора; услови и начин давања концесије, предмет концесије, субјекти надлежни, односно овлашћени за поступак давања концесије, престанак концесије; заштита права учесника у поступцима доделе јавних уговора; оснивање, положај и надлежност Комисије за ЈПП, као и друга питања од значаја за ово партнерство, са или без елемената концесије, односно за концесију.</w:t>
            </w:r>
          </w:p>
          <w:p w:rsidR="00401F9C" w:rsidRPr="0011519D" w:rsidRDefault="00401F9C" w:rsidP="008A5DA8">
            <w:pPr>
              <w:jc w:val="both"/>
              <w:rPr>
                <w:rFonts w:ascii="Calibri" w:hAnsi="Calibri"/>
              </w:rPr>
            </w:pPr>
          </w:p>
          <w:p w:rsidR="00401F9C" w:rsidRPr="0011519D" w:rsidRDefault="00401F9C" w:rsidP="008A5DA8">
            <w:pPr>
              <w:jc w:val="both"/>
              <w:rPr>
                <w:rFonts w:ascii="Calibri" w:hAnsi="Calibri"/>
              </w:rPr>
            </w:pPr>
            <w:r w:rsidRPr="0011519D">
              <w:rPr>
                <w:rFonts w:ascii="Calibri" w:hAnsi="Calibri" w:cs="Times New Roman"/>
              </w:rPr>
              <w:t xml:space="preserve">Имајући у виду чињеницу да ЈЛС као </w:t>
            </w:r>
            <w:r w:rsidRPr="0011519D">
              <w:rPr>
                <w:rFonts w:ascii="Calibri" w:hAnsi="Calibri" w:cs="Times New Roman"/>
                <w:i/>
              </w:rPr>
              <w:t>јавна тела</w:t>
            </w:r>
            <w:r w:rsidRPr="0011519D">
              <w:rPr>
                <w:rFonts w:ascii="Calibri" w:hAnsi="Calibri" w:cs="Times New Roman"/>
              </w:rPr>
              <w:t xml:space="preserve"> могу бити партнери у ЈПП, као и да се највећи број до сада поднетих предлога или остварених ЈПП спроводи на локалном нивоу, неопходно је успоставити адекватне интерне и институционалне механизме којима би се на локалном нивоу отклонили ризици у примени нормативног оквира у овој области. Закон и подзаконска акта предвиђају различите системе контроле, као и значајну улогу Комисије </w:t>
            </w:r>
            <w:r w:rsidRPr="0011519D">
              <w:rPr>
                <w:rFonts w:ascii="Calibri" w:hAnsi="Calibri" w:cs="Times New Roman"/>
              </w:rPr>
              <w:lastRenderedPageBreak/>
              <w:t xml:space="preserve">за ЈПП – без обзира на то, сваки јавни партнер, односно ЈЛС у овом случају, има значајна овлашћења у иницирању, процени и одобравању пројеката, као и у процесу контроле уговора за ЈПП, па је кроз ЛАП потребно увести одређене мере за отклањање ризика у овој области. </w:t>
            </w:r>
          </w:p>
        </w:tc>
      </w:tr>
    </w:tbl>
    <w:p w:rsidR="00401F9C" w:rsidRPr="0011519D" w:rsidRDefault="00401F9C" w:rsidP="00401F9C">
      <w:pPr>
        <w:jc w:val="cente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5"/>
        <w:gridCol w:w="1946"/>
        <w:gridCol w:w="2324"/>
        <w:gridCol w:w="2651"/>
        <w:gridCol w:w="95"/>
        <w:gridCol w:w="1251"/>
        <w:gridCol w:w="740"/>
        <w:gridCol w:w="394"/>
        <w:gridCol w:w="820"/>
        <w:gridCol w:w="1260"/>
        <w:gridCol w:w="2069"/>
      </w:tblGrid>
      <w:tr w:rsidR="00401F9C" w:rsidRPr="0011519D" w:rsidTr="008A5DA8">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
                <w:bCs/>
                <w:sz w:val="22"/>
                <w:szCs w:val="22"/>
              </w:rPr>
            </w:pPr>
            <w:r w:rsidRPr="0011519D">
              <w:rPr>
                <w:rFonts w:ascii="Calibri" w:hAnsi="Calibri" w:cs="Times New Roman"/>
                <w:b/>
                <w:bCs/>
                <w:sz w:val="22"/>
                <w:szCs w:val="22"/>
              </w:rPr>
              <w:t>Циљ 5.1: Успостављени интерни механизми којима се отклањају ризици од корупције у примени прописа у области јавно приватних партнерстава</w:t>
            </w:r>
          </w:p>
        </w:tc>
      </w:tr>
      <w:tr w:rsidR="00401F9C" w:rsidRPr="0011519D" w:rsidTr="008A5DA8">
        <w:trPr>
          <w:trHeight w:val="422"/>
        </w:trPr>
        <w:tc>
          <w:tcPr>
            <w:tcW w:w="8101"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199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3"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101"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highlight w:val="yellow"/>
              </w:rPr>
            </w:pPr>
            <w:r w:rsidRPr="004379D3">
              <w:rPr>
                <w:rFonts w:ascii="Calibri" w:hAnsi="Calibri" w:cs="Times New Roman"/>
                <w:sz w:val="22"/>
                <w:szCs w:val="22"/>
              </w:rPr>
              <w:t>Усвојене јавне политике на нивоу општине које обезбеђују отклањање ризика од корупције у примени прописа у области јавно приватних партнерстава</w:t>
            </w:r>
          </w:p>
        </w:tc>
        <w:tc>
          <w:tcPr>
            <w:tcW w:w="1991" w:type="dxa"/>
            <w:gridSpan w:val="2"/>
            <w:tcBorders>
              <w:top w:val="single" w:sz="4" w:space="0" w:color="000000"/>
              <w:left w:val="single" w:sz="4" w:space="0" w:color="000000"/>
              <w:bottom w:val="single" w:sz="4" w:space="0" w:color="000000"/>
            </w:tcBorders>
            <w:shd w:val="clear" w:color="auto" w:fill="auto"/>
          </w:tcPr>
          <w:p w:rsidR="00401F9C" w:rsidRPr="00462878" w:rsidRDefault="00401F9C" w:rsidP="008A5DA8">
            <w:pPr>
              <w:pStyle w:val="TableContents"/>
              <w:snapToGrid w:val="0"/>
              <w:rPr>
                <w:rFonts w:ascii="Calibri" w:hAnsi="Calibri" w:cs="Times New Roman"/>
                <w:i/>
                <w:iCs/>
                <w:sz w:val="22"/>
                <w:szCs w:val="22"/>
                <w:highlight w:val="yellow"/>
              </w:rPr>
            </w:pPr>
            <w:r w:rsidRPr="00462878">
              <w:rPr>
                <w:rFonts w:ascii="Calibri" w:hAnsi="Calibri" w:cs="Times New Roman"/>
                <w:iCs/>
              </w:rPr>
              <w:t>У тренутку израде ЛАП-а није усвој</w:t>
            </w:r>
            <w:r w:rsidR="00EF3551">
              <w:rPr>
                <w:rFonts w:ascii="Calibri" w:hAnsi="Calibri" w:cs="Times New Roman"/>
                <w:iCs/>
              </w:rPr>
              <w:t>ена ниједна јавна политика којо</w:t>
            </w:r>
            <w:r w:rsidRPr="00462878">
              <w:rPr>
                <w:rFonts w:ascii="Calibri" w:hAnsi="Calibri" w:cs="Times New Roman"/>
                <w:iCs/>
              </w:rPr>
              <w:t>м се регулише ова област</w:t>
            </w:r>
          </w:p>
        </w:tc>
        <w:tc>
          <w:tcPr>
            <w:tcW w:w="4543"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A05E3D" w:rsidRDefault="00401F9C" w:rsidP="008A5DA8">
            <w:pPr>
              <w:pStyle w:val="TableContents"/>
              <w:snapToGrid w:val="0"/>
              <w:rPr>
                <w:rFonts w:ascii="Calibri" w:hAnsi="Calibri" w:cs="Times New Roman"/>
                <w:b/>
                <w:bCs/>
                <w:sz w:val="22"/>
                <w:szCs w:val="22"/>
              </w:rPr>
            </w:pPr>
            <w:r>
              <w:rPr>
                <w:rFonts w:ascii="Calibri" w:hAnsi="Calibri" w:cs="Times New Roman"/>
                <w:i/>
                <w:iCs/>
                <w:sz w:val="22"/>
                <w:szCs w:val="22"/>
              </w:rPr>
              <w:t>1 јавна политика</w:t>
            </w: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4"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1"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5.1.1</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EF3551" w:rsidRDefault="00401F9C" w:rsidP="008A5DA8">
            <w:pPr>
              <w:pStyle w:val="TableContents"/>
              <w:rPr>
                <w:rFonts w:ascii="Calibri" w:hAnsi="Calibri" w:cs="Times New Roman"/>
                <w:sz w:val="22"/>
                <w:szCs w:val="22"/>
              </w:rPr>
            </w:pPr>
            <w:r w:rsidRPr="00EF3551">
              <w:rPr>
                <w:rFonts w:ascii="Calibri" w:hAnsi="Calibri" w:cs="Times New Roman"/>
                <w:sz w:val="22"/>
                <w:szCs w:val="22"/>
              </w:rPr>
              <w:t>Дефинисати локално специфичне области које могу бити предмет концесије</w:t>
            </w:r>
          </w:p>
        </w:tc>
        <w:tc>
          <w:tcPr>
            <w:tcW w:w="2324" w:type="dxa"/>
            <w:tcBorders>
              <w:top w:val="single" w:sz="4" w:space="0" w:color="000000"/>
              <w:left w:val="single" w:sz="4" w:space="0" w:color="auto"/>
              <w:bottom w:val="single" w:sz="4" w:space="0" w:color="000000"/>
            </w:tcBorders>
            <w:shd w:val="clear" w:color="auto" w:fill="auto"/>
          </w:tcPr>
          <w:p w:rsidR="00401F9C" w:rsidRPr="00EF3551" w:rsidRDefault="00401F9C" w:rsidP="008A5DA8">
            <w:pPr>
              <w:pStyle w:val="TableContents"/>
              <w:rPr>
                <w:rFonts w:ascii="Calibri" w:hAnsi="Calibri" w:cs="Times New Roman"/>
                <w:sz w:val="22"/>
                <w:szCs w:val="22"/>
              </w:rPr>
            </w:pPr>
            <w:r w:rsidRPr="00EF3551">
              <w:rPr>
                <w:rFonts w:ascii="Calibri" w:hAnsi="Calibri" w:cs="Times New Roman"/>
                <w:sz w:val="22"/>
                <w:szCs w:val="22"/>
              </w:rPr>
              <w:t>Усвојен интерни акт којим се дефинишу локално специфичне области које могу бити предмет концесије, а у складу са природним ресурсима и другим јавним добрима који постоје на територији општине, као и у складу са потребама локалног становништва.</w:t>
            </w:r>
          </w:p>
        </w:tc>
        <w:tc>
          <w:tcPr>
            <w:tcW w:w="2651" w:type="dxa"/>
            <w:tcBorders>
              <w:top w:val="single" w:sz="4" w:space="0" w:color="000000"/>
              <w:left w:val="single" w:sz="4" w:space="0" w:color="auto"/>
              <w:bottom w:val="single" w:sz="4" w:space="0" w:color="000000"/>
            </w:tcBorders>
            <w:shd w:val="clear" w:color="auto" w:fill="auto"/>
          </w:tcPr>
          <w:p w:rsidR="00401F9C" w:rsidRPr="00EF3551" w:rsidRDefault="00401F9C" w:rsidP="008A5DA8">
            <w:pPr>
              <w:pStyle w:val="TableContents"/>
              <w:jc w:val="center"/>
              <w:rPr>
                <w:rFonts w:ascii="Calibri" w:hAnsi="Calibri" w:cs="Times New Roman"/>
                <w:sz w:val="20"/>
                <w:szCs w:val="20"/>
              </w:rPr>
            </w:pPr>
            <w:r w:rsidRPr="00EF3551">
              <w:rPr>
                <w:rFonts w:ascii="Calibri" w:hAnsi="Calibri" w:cs="Times New Roman"/>
                <w:sz w:val="20"/>
                <w:szCs w:val="20"/>
              </w:rPr>
              <w:t>СО доноси одлуку којом се дефинишу специфичне области за предмет ЈПП</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EF3551" w:rsidRDefault="00401F9C" w:rsidP="008A5DA8">
            <w:pPr>
              <w:pStyle w:val="TableContents"/>
              <w:jc w:val="center"/>
              <w:rPr>
                <w:rFonts w:ascii="Calibri" w:hAnsi="Calibri" w:cs="Times New Roman"/>
                <w:sz w:val="20"/>
                <w:szCs w:val="20"/>
              </w:rPr>
            </w:pPr>
            <w:r w:rsidRPr="00EF3551">
              <w:rPr>
                <w:rFonts w:ascii="Calibri" w:hAnsi="Calibri" w:cs="Times New Roman"/>
                <w:sz w:val="20"/>
                <w:szCs w:val="20"/>
              </w:rPr>
              <w:t>Одлука је усвојена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EF3551" w:rsidRDefault="00401F9C" w:rsidP="008A5DA8">
            <w:pPr>
              <w:pStyle w:val="TableContents"/>
              <w:jc w:val="center"/>
              <w:rPr>
                <w:rFonts w:ascii="Calibri" w:hAnsi="Calibri" w:cs="Times New Roman"/>
                <w:sz w:val="18"/>
                <w:szCs w:val="18"/>
              </w:rPr>
            </w:pPr>
            <w:r w:rsidRPr="00EF3551">
              <w:rPr>
                <w:rFonts w:ascii="Calibri" w:hAnsi="Calibri" w:cs="Times New Roman"/>
                <w:sz w:val="18"/>
                <w:szCs w:val="18"/>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424165" w:rsidRDefault="00424165" w:rsidP="008A5DA8">
            <w:pPr>
              <w:pStyle w:val="TableContents"/>
              <w:jc w:val="center"/>
              <w:rPr>
                <w:rFonts w:ascii="Calibri" w:hAnsi="Calibri" w:cs="Times New Roman"/>
                <w:sz w:val="20"/>
                <w:szCs w:val="20"/>
              </w:rPr>
            </w:pPr>
            <w:r>
              <w:rPr>
                <w:rFonts w:ascii="Calibri" w:hAnsi="Calibri" w:cs="Times New Roman"/>
                <w:sz w:val="20"/>
                <w:szCs w:val="20"/>
              </w:rPr>
              <w:t>децембар 2019.</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EF3551" w:rsidRDefault="00401F9C" w:rsidP="008A5DA8">
            <w:pPr>
              <w:pStyle w:val="TableContents"/>
              <w:jc w:val="center"/>
              <w:rPr>
                <w:rFonts w:ascii="Calibri" w:hAnsi="Calibri" w:cs="Times New Roman"/>
                <w:b/>
                <w:sz w:val="20"/>
                <w:szCs w:val="20"/>
              </w:rPr>
            </w:pPr>
            <w:r w:rsidRPr="00EF3551">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5.1.2</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rPr>
                <w:rFonts w:ascii="Calibri" w:hAnsi="Calibri" w:cs="Times New Roman"/>
              </w:rPr>
            </w:pPr>
            <w:r w:rsidRPr="0011519D">
              <w:rPr>
                <w:rFonts w:ascii="Calibri" w:hAnsi="Calibri" w:cs="Times New Roman"/>
              </w:rPr>
              <w:t xml:space="preserve">Успоставити процедуру и </w:t>
            </w:r>
            <w:r w:rsidRPr="0011519D">
              <w:rPr>
                <w:rFonts w:ascii="Calibri" w:hAnsi="Calibri" w:cs="Times New Roman"/>
              </w:rPr>
              <w:lastRenderedPageBreak/>
              <w:t xml:space="preserve">критеријуме за давање сагласности на предлог пројекта ЈПП без елемената концесије, за усвајање предлога за доношење концесионог акта који припрема надлежно јавно тело и за давање сагласности на коначни нацрт јавног уговора.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ind w:left="35"/>
              <w:rPr>
                <w:rFonts w:ascii="Calibri" w:hAnsi="Calibri" w:cs="Times New Roman"/>
                <w:sz w:val="22"/>
                <w:szCs w:val="22"/>
              </w:rPr>
            </w:pPr>
            <w:r w:rsidRPr="0011519D">
              <w:rPr>
                <w:rFonts w:ascii="Calibri" w:hAnsi="Calibri" w:cs="Times New Roman"/>
                <w:sz w:val="22"/>
                <w:szCs w:val="22"/>
              </w:rPr>
              <w:lastRenderedPageBreak/>
              <w:t>Усвојен интерни акт којим се:</w:t>
            </w:r>
          </w:p>
          <w:p w:rsidR="00401F9C" w:rsidRPr="0011519D" w:rsidRDefault="00401F9C" w:rsidP="008A5DA8">
            <w:pPr>
              <w:pStyle w:val="TableContents"/>
              <w:ind w:left="35"/>
              <w:rPr>
                <w:rFonts w:ascii="Calibri" w:hAnsi="Calibri" w:cs="Times New Roman"/>
                <w:sz w:val="22"/>
                <w:szCs w:val="22"/>
              </w:rPr>
            </w:pPr>
            <w:r w:rsidRPr="0011519D">
              <w:rPr>
                <w:rFonts w:ascii="Calibri" w:hAnsi="Calibri" w:cs="Times New Roman"/>
                <w:sz w:val="22"/>
                <w:szCs w:val="22"/>
              </w:rPr>
              <w:t xml:space="preserve">Успоставља обавеза </w:t>
            </w:r>
            <w:r w:rsidRPr="0011519D">
              <w:rPr>
                <w:rFonts w:ascii="Calibri" w:hAnsi="Calibri" w:cs="Times New Roman"/>
                <w:sz w:val="22"/>
                <w:szCs w:val="22"/>
              </w:rPr>
              <w:lastRenderedPageBreak/>
              <w:t>израде студије оправданости и/или изводљивости успостављања ЈПП;</w:t>
            </w:r>
          </w:p>
          <w:p w:rsidR="00401F9C" w:rsidRPr="0011519D" w:rsidRDefault="00401F9C" w:rsidP="008A5DA8">
            <w:pPr>
              <w:pStyle w:val="TableContents"/>
              <w:ind w:left="35"/>
              <w:rPr>
                <w:rFonts w:ascii="Calibri" w:hAnsi="Calibri" w:cs="Times New Roman"/>
                <w:sz w:val="22"/>
                <w:szCs w:val="22"/>
              </w:rPr>
            </w:pPr>
            <w:r w:rsidRPr="0011519D">
              <w:rPr>
                <w:rFonts w:ascii="Calibri" w:hAnsi="Calibri" w:cs="Times New Roman"/>
                <w:sz w:val="22"/>
                <w:szCs w:val="22"/>
              </w:rPr>
              <w:t xml:space="preserve">Успоставља процедура и дефинишу критеријуми за давање сагласности на предлог пројекта ЈПП без елемената концесије; </w:t>
            </w:r>
          </w:p>
          <w:p w:rsidR="00401F9C" w:rsidRPr="0011519D" w:rsidRDefault="00401F9C" w:rsidP="008A5DA8">
            <w:pPr>
              <w:pStyle w:val="TableContents"/>
              <w:ind w:left="35"/>
              <w:rPr>
                <w:rFonts w:ascii="Calibri" w:hAnsi="Calibri" w:cs="Times New Roman"/>
                <w:sz w:val="22"/>
                <w:szCs w:val="22"/>
              </w:rPr>
            </w:pPr>
            <w:r w:rsidRPr="0011519D">
              <w:rPr>
                <w:rFonts w:ascii="Calibri" w:hAnsi="Calibri" w:cs="Times New Roman"/>
                <w:sz w:val="22"/>
                <w:szCs w:val="22"/>
              </w:rPr>
              <w:t>Успоставља процедура за усвајање предлога за доношење концесионог акта који припреми надлежно јавно тело;</w:t>
            </w:r>
          </w:p>
          <w:p w:rsidR="00401F9C" w:rsidRPr="0011519D" w:rsidRDefault="00401F9C" w:rsidP="008A5DA8">
            <w:pPr>
              <w:pStyle w:val="TableContents"/>
              <w:ind w:left="35"/>
              <w:rPr>
                <w:rFonts w:ascii="Calibri" w:hAnsi="Calibri" w:cs="Times New Roman"/>
                <w:sz w:val="22"/>
                <w:szCs w:val="22"/>
              </w:rPr>
            </w:pPr>
            <w:r w:rsidRPr="0011519D">
              <w:rPr>
                <w:rFonts w:ascii="Calibri" w:hAnsi="Calibri" w:cs="Times New Roman"/>
                <w:sz w:val="22"/>
                <w:szCs w:val="22"/>
              </w:rPr>
              <w:t>Успоставља процедура за давање сагласност на коначни нацрт јавног уговора.</w:t>
            </w:r>
          </w:p>
        </w:tc>
        <w:tc>
          <w:tcPr>
            <w:tcW w:w="2651" w:type="dxa"/>
            <w:tcBorders>
              <w:top w:val="single" w:sz="4" w:space="0" w:color="000000"/>
              <w:left w:val="single" w:sz="4" w:space="0" w:color="auto"/>
              <w:bottom w:val="single" w:sz="4" w:space="0" w:color="000000"/>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lastRenderedPageBreak/>
              <w:t xml:space="preserve">Одлука из тачке </w:t>
            </w:r>
            <w:r w:rsidR="00EA5DA5">
              <w:rPr>
                <w:rFonts w:ascii="Calibri" w:hAnsi="Calibri" w:cs="Times New Roman"/>
                <w:sz w:val="20"/>
                <w:szCs w:val="20"/>
              </w:rPr>
              <w:t>5.</w:t>
            </w:r>
            <w:r w:rsidRPr="001E7F57">
              <w:rPr>
                <w:rFonts w:ascii="Calibri" w:hAnsi="Calibri" w:cs="Times New Roman"/>
                <w:sz w:val="20"/>
                <w:szCs w:val="20"/>
              </w:rPr>
              <w:t>1.1.</w:t>
            </w:r>
          </w:p>
          <w:p w:rsidR="00401F9C" w:rsidRPr="001E7F57" w:rsidRDefault="00401F9C" w:rsidP="008A5DA8">
            <w:pPr>
              <w:pStyle w:val="TableContents"/>
              <w:jc w:val="center"/>
              <w:rPr>
                <w:rFonts w:ascii="Calibri" w:hAnsi="Calibri" w:cs="Times New Roman"/>
                <w:sz w:val="20"/>
                <w:szCs w:val="20"/>
              </w:rPr>
            </w:pPr>
          </w:p>
          <w:p w:rsidR="00401F9C" w:rsidRPr="001E7F57" w:rsidRDefault="00401F9C" w:rsidP="008A5DA8">
            <w:pPr>
              <w:pStyle w:val="TableContents"/>
              <w:jc w:val="center"/>
              <w:rPr>
                <w:rFonts w:ascii="Calibri" w:hAnsi="Calibri" w:cs="Times New Roman"/>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t>Одлука је усвојена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18"/>
                <w:szCs w:val="18"/>
              </w:rPr>
            </w:pPr>
            <w:r w:rsidRPr="001E7F57">
              <w:rPr>
                <w:rFonts w:ascii="Calibri" w:hAnsi="Calibri" w:cs="Times New Roman"/>
                <w:sz w:val="18"/>
                <w:szCs w:val="18"/>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424165" w:rsidRDefault="00424165" w:rsidP="008A5DA8">
            <w:pPr>
              <w:pStyle w:val="TableContents"/>
              <w:jc w:val="center"/>
              <w:rPr>
                <w:rFonts w:ascii="Calibri" w:hAnsi="Calibri" w:cs="Times New Roman"/>
                <w:sz w:val="20"/>
                <w:szCs w:val="20"/>
              </w:rPr>
            </w:pPr>
            <w:r>
              <w:rPr>
                <w:rFonts w:ascii="Calibri" w:hAnsi="Calibri" w:cs="Times New Roman"/>
                <w:sz w:val="20"/>
                <w:szCs w:val="20"/>
              </w:rPr>
              <w:t>децембар2019.</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iCs/>
                <w:sz w:val="22"/>
                <w:szCs w:val="22"/>
              </w:rPr>
              <w:t xml:space="preserve">За спровођење ове </w:t>
            </w:r>
            <w:r w:rsidRPr="001E7F57">
              <w:rPr>
                <w:rFonts w:ascii="Calibri" w:hAnsi="Calibri" w:cs="Times New Roman"/>
                <w:iCs/>
                <w:sz w:val="22"/>
                <w:szCs w:val="22"/>
              </w:rPr>
              <w:lastRenderedPageBreak/>
              <w:t>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5.1.3</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rPr>
                <w:rFonts w:ascii="Calibri" w:hAnsi="Calibri" w:cs="Times New Roman"/>
              </w:rPr>
            </w:pPr>
            <w:r w:rsidRPr="0011519D">
              <w:rPr>
                <w:rFonts w:ascii="Calibri" w:hAnsi="Calibri" w:cs="Times New Roman"/>
              </w:rPr>
              <w:t xml:space="preserve">Дефинисати шта су </w:t>
            </w:r>
            <w:r w:rsidRPr="0011519D">
              <w:rPr>
                <w:rFonts w:ascii="Calibri" w:hAnsi="Calibri" w:cs="Times New Roman"/>
                <w:i/>
              </w:rPr>
              <w:t xml:space="preserve">објективни разлози </w:t>
            </w:r>
            <w:r w:rsidRPr="0011519D">
              <w:rPr>
                <w:rFonts w:ascii="Calibri" w:hAnsi="Calibri" w:cs="Times New Roman"/>
              </w:rPr>
              <w:t xml:space="preserve">за ограничавање одговорности чланова конзорцијума који се појављује као приватни партнер у ЈПП.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 интерни акт којим се дефинише шта су </w:t>
            </w:r>
            <w:r w:rsidRPr="0011519D">
              <w:rPr>
                <w:rFonts w:ascii="Calibri" w:hAnsi="Calibri" w:cs="Times New Roman"/>
                <w:i/>
                <w:sz w:val="22"/>
                <w:szCs w:val="22"/>
              </w:rPr>
              <w:t xml:space="preserve">објективни разлози </w:t>
            </w:r>
            <w:r w:rsidRPr="0011519D">
              <w:rPr>
                <w:rFonts w:ascii="Calibri" w:hAnsi="Calibri" w:cs="Times New Roman"/>
                <w:sz w:val="22"/>
                <w:szCs w:val="22"/>
              </w:rPr>
              <w:t>за ограничавање одговорности чланова конзорцијума који се појављује као приватни партнер у ЈПП.</w:t>
            </w:r>
          </w:p>
        </w:tc>
        <w:tc>
          <w:tcPr>
            <w:tcW w:w="2651" w:type="dxa"/>
            <w:tcBorders>
              <w:top w:val="single" w:sz="4" w:space="0" w:color="000000"/>
              <w:left w:val="single" w:sz="4" w:space="0" w:color="auto"/>
              <w:bottom w:val="single" w:sz="4" w:space="0" w:color="000000"/>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t>Одлука из тачке 1.1.</w:t>
            </w:r>
          </w:p>
          <w:p w:rsidR="00401F9C" w:rsidRPr="001E7F57" w:rsidRDefault="00401F9C" w:rsidP="008A5DA8">
            <w:pPr>
              <w:pStyle w:val="TableContents"/>
              <w:jc w:val="center"/>
              <w:rPr>
                <w:rFonts w:ascii="Calibri" w:hAnsi="Calibri" w:cs="Times New Roman"/>
                <w:sz w:val="20"/>
                <w:szCs w:val="20"/>
              </w:rPr>
            </w:pPr>
          </w:p>
          <w:p w:rsidR="00401F9C" w:rsidRPr="00FE5D08" w:rsidRDefault="00401F9C" w:rsidP="008A5DA8">
            <w:pPr>
              <w:pStyle w:val="TableContents"/>
              <w:jc w:val="center"/>
              <w:rPr>
                <w:rFonts w:ascii="Calibri" w:hAnsi="Calibri" w:cs="Times New Roman"/>
                <w:b/>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t>Одлука је усвојена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18"/>
                <w:szCs w:val="18"/>
              </w:rPr>
            </w:pPr>
            <w:r w:rsidRPr="001E7F57">
              <w:rPr>
                <w:rFonts w:ascii="Calibri" w:hAnsi="Calibri" w:cs="Times New Roman"/>
                <w:sz w:val="18"/>
                <w:szCs w:val="18"/>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424165" w:rsidRDefault="00424165" w:rsidP="008A5DA8">
            <w:pPr>
              <w:pStyle w:val="TableContents"/>
              <w:jc w:val="center"/>
              <w:rPr>
                <w:rFonts w:ascii="Calibri" w:hAnsi="Calibri" w:cs="Times New Roman"/>
                <w:sz w:val="20"/>
                <w:szCs w:val="20"/>
              </w:rPr>
            </w:pPr>
            <w:r>
              <w:rPr>
                <w:rFonts w:ascii="Calibri" w:hAnsi="Calibri" w:cs="Times New Roman"/>
                <w:sz w:val="20"/>
                <w:szCs w:val="20"/>
              </w:rPr>
              <w:t>децембар2019.</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5.1.4</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rPr>
                <w:rFonts w:ascii="Calibri" w:hAnsi="Calibri" w:cs="Times New Roman"/>
              </w:rPr>
            </w:pPr>
            <w:r w:rsidRPr="0011519D">
              <w:rPr>
                <w:rFonts w:ascii="Calibri" w:hAnsi="Calibri" w:cs="Times New Roman"/>
              </w:rPr>
              <w:t xml:space="preserve">Успоставити </w:t>
            </w:r>
            <w:r w:rsidRPr="0011519D">
              <w:rPr>
                <w:rFonts w:ascii="Calibri" w:hAnsi="Calibri" w:cs="Times New Roman"/>
              </w:rPr>
              <w:lastRenderedPageBreak/>
              <w:t xml:space="preserve">обавезу додатног образложења за избор конкретног рока на који се закључује јавни уговор.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Усвојен интерни акт </w:t>
            </w:r>
            <w:r w:rsidRPr="0011519D">
              <w:rPr>
                <w:rFonts w:ascii="Calibri" w:hAnsi="Calibri" w:cs="Times New Roman"/>
                <w:sz w:val="22"/>
                <w:szCs w:val="22"/>
              </w:rPr>
              <w:lastRenderedPageBreak/>
              <w:t>којим се уводи обавеза додатног образложења за избор конкретног рока на који се закључује јавни уговор.</w:t>
            </w:r>
          </w:p>
        </w:tc>
        <w:tc>
          <w:tcPr>
            <w:tcW w:w="2651" w:type="dxa"/>
            <w:tcBorders>
              <w:top w:val="single" w:sz="4" w:space="0" w:color="000000"/>
              <w:left w:val="single" w:sz="4" w:space="0" w:color="auto"/>
              <w:bottom w:val="single" w:sz="4" w:space="0" w:color="000000"/>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lastRenderedPageBreak/>
              <w:t>Одлука из тачке 1.1.</w:t>
            </w:r>
          </w:p>
          <w:p w:rsidR="00401F9C" w:rsidRPr="001E7F57" w:rsidRDefault="00401F9C" w:rsidP="008A5DA8">
            <w:pPr>
              <w:pStyle w:val="TableContents"/>
              <w:jc w:val="center"/>
              <w:rPr>
                <w:rFonts w:ascii="Calibri" w:hAnsi="Calibri" w:cs="Times New Roman"/>
                <w:sz w:val="20"/>
                <w:szCs w:val="20"/>
              </w:rPr>
            </w:pPr>
          </w:p>
          <w:p w:rsidR="00401F9C" w:rsidRPr="001E7F57" w:rsidRDefault="00401F9C" w:rsidP="008A5DA8">
            <w:pPr>
              <w:pStyle w:val="TableContents"/>
              <w:jc w:val="center"/>
              <w:rPr>
                <w:rFonts w:ascii="Calibri" w:hAnsi="Calibri" w:cs="Times New Roman"/>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lastRenderedPageBreak/>
              <w:t xml:space="preserve">Одлука је усвојена од </w:t>
            </w:r>
            <w:r w:rsidRPr="001E7F57">
              <w:rPr>
                <w:rFonts w:ascii="Calibri" w:hAnsi="Calibri" w:cs="Times New Roman"/>
                <w:sz w:val="20"/>
                <w:szCs w:val="20"/>
              </w:rPr>
              <w:lastRenderedPageBreak/>
              <w:t>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18"/>
                <w:szCs w:val="18"/>
              </w:rPr>
            </w:pPr>
            <w:r w:rsidRPr="001E7F57">
              <w:rPr>
                <w:rFonts w:ascii="Calibri" w:hAnsi="Calibri" w:cs="Times New Roman"/>
                <w:sz w:val="18"/>
                <w:szCs w:val="18"/>
              </w:rPr>
              <w:lastRenderedPageBreak/>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424165" w:rsidRDefault="00424165" w:rsidP="008A5DA8">
            <w:pPr>
              <w:pStyle w:val="TableContents"/>
              <w:jc w:val="center"/>
              <w:rPr>
                <w:rFonts w:ascii="Calibri" w:hAnsi="Calibri" w:cs="Times New Roman"/>
                <w:sz w:val="20"/>
                <w:szCs w:val="20"/>
              </w:rPr>
            </w:pPr>
            <w:r>
              <w:rPr>
                <w:rFonts w:ascii="Calibri" w:hAnsi="Calibri" w:cs="Times New Roman"/>
                <w:sz w:val="20"/>
                <w:szCs w:val="20"/>
              </w:rPr>
              <w:t>децембар 2019.</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iCs/>
                <w:sz w:val="22"/>
                <w:szCs w:val="22"/>
              </w:rPr>
              <w:t xml:space="preserve">За </w:t>
            </w:r>
            <w:r w:rsidRPr="001E7F57">
              <w:rPr>
                <w:rFonts w:ascii="Calibri" w:hAnsi="Calibri" w:cs="Times New Roman"/>
                <w:iCs/>
                <w:sz w:val="22"/>
                <w:szCs w:val="22"/>
              </w:rPr>
              <w:lastRenderedPageBreak/>
              <w:t>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5.1.5</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Прописати обавезу ЈЛС да врши процену утицаја ЈПП на начело конкурентности.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Усвојен интерни акт којим се прописује:</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Начин на који ће ЈЛС процењивати да ли се учешћем предлагача у припреми предлога пројекта нарушава конкуренција;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Дефинисање корака који су потребни да се евентуална конкурентска предност неутралише;</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Начин доношења закључка да се конкурентска предност не може неутралисати;</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Начин на који се обезбеђују капацитети општине за овакве процене.</w:t>
            </w:r>
          </w:p>
        </w:tc>
        <w:tc>
          <w:tcPr>
            <w:tcW w:w="2651" w:type="dxa"/>
            <w:tcBorders>
              <w:top w:val="single" w:sz="4" w:space="0" w:color="000000"/>
              <w:left w:val="single" w:sz="4" w:space="0" w:color="auto"/>
              <w:bottom w:val="single" w:sz="4" w:space="0" w:color="000000"/>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t>Одлука из тачке 1.1.</w:t>
            </w:r>
          </w:p>
          <w:p w:rsidR="00401F9C" w:rsidRPr="001E7F57" w:rsidRDefault="00401F9C" w:rsidP="008A5DA8">
            <w:pPr>
              <w:pStyle w:val="TableContents"/>
              <w:jc w:val="center"/>
              <w:rPr>
                <w:rFonts w:ascii="Calibri" w:hAnsi="Calibri" w:cs="Times New Roman"/>
                <w:sz w:val="20"/>
                <w:szCs w:val="20"/>
              </w:rPr>
            </w:pPr>
          </w:p>
          <w:p w:rsidR="00401F9C" w:rsidRPr="001E7F57" w:rsidRDefault="00401F9C" w:rsidP="008A5DA8">
            <w:pPr>
              <w:pStyle w:val="TableContents"/>
              <w:jc w:val="center"/>
              <w:rPr>
                <w:rFonts w:ascii="Calibri" w:hAnsi="Calibri" w:cs="Times New Roman"/>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t>Одлука је усвојена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18"/>
                <w:szCs w:val="18"/>
              </w:rPr>
            </w:pPr>
            <w:r w:rsidRPr="001E7F57">
              <w:rPr>
                <w:rFonts w:ascii="Calibri" w:hAnsi="Calibri" w:cs="Times New Roman"/>
                <w:sz w:val="18"/>
                <w:szCs w:val="18"/>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424165" w:rsidRDefault="00424165" w:rsidP="008A5DA8">
            <w:pPr>
              <w:pStyle w:val="TableContents"/>
              <w:jc w:val="center"/>
              <w:rPr>
                <w:rFonts w:ascii="Calibri" w:hAnsi="Calibri" w:cs="Times New Roman"/>
                <w:sz w:val="20"/>
                <w:szCs w:val="20"/>
              </w:rPr>
            </w:pPr>
            <w:r>
              <w:rPr>
                <w:rFonts w:ascii="Calibri" w:hAnsi="Calibri" w:cs="Times New Roman"/>
                <w:sz w:val="20"/>
                <w:szCs w:val="20"/>
              </w:rPr>
              <w:t>децембар 2019.</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5.1.6</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rPr>
                <w:rFonts w:ascii="Calibri" w:hAnsi="Calibri" w:cs="Times New Roman"/>
              </w:rPr>
            </w:pPr>
            <w:r w:rsidRPr="0011519D">
              <w:rPr>
                <w:rFonts w:ascii="Calibri" w:hAnsi="Calibri" w:cs="Times New Roman"/>
              </w:rPr>
              <w:t xml:space="preserve">Дефинисати услове и критеријуме у погледу именовања лица која чине стручни </w:t>
            </w:r>
            <w:r w:rsidRPr="0011519D">
              <w:rPr>
                <w:rFonts w:ascii="Calibri" w:hAnsi="Calibri" w:cs="Times New Roman"/>
              </w:rPr>
              <w:lastRenderedPageBreak/>
              <w:t xml:space="preserve">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Усвојен интерни акт којим се прописују услови и критеријуми у погледу именовања лица која чине стручни тим који израђује </w:t>
            </w:r>
            <w:r w:rsidRPr="0011519D">
              <w:rPr>
                <w:rFonts w:ascii="Calibri" w:hAnsi="Calibri" w:cs="Times New Roman"/>
                <w:sz w:val="22"/>
                <w:szCs w:val="22"/>
              </w:rPr>
              <w:lastRenderedPageBreak/>
              <w:t>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2651" w:type="dxa"/>
            <w:tcBorders>
              <w:top w:val="single" w:sz="4" w:space="0" w:color="000000"/>
              <w:left w:val="single" w:sz="4" w:space="0" w:color="auto"/>
              <w:bottom w:val="single" w:sz="4" w:space="0" w:color="000000"/>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lastRenderedPageBreak/>
              <w:t>Одлука из тачке 1.1.</w:t>
            </w:r>
          </w:p>
          <w:p w:rsidR="00401F9C" w:rsidRPr="001E7F57" w:rsidRDefault="00401F9C" w:rsidP="008A5DA8">
            <w:pPr>
              <w:pStyle w:val="TableContents"/>
              <w:jc w:val="center"/>
              <w:rPr>
                <w:rFonts w:ascii="Calibri" w:hAnsi="Calibri" w:cs="Times New Roman"/>
                <w:sz w:val="20"/>
                <w:szCs w:val="20"/>
              </w:rPr>
            </w:pPr>
          </w:p>
          <w:p w:rsidR="00401F9C" w:rsidRPr="001E7F57" w:rsidRDefault="00401F9C" w:rsidP="008A5DA8">
            <w:pPr>
              <w:pStyle w:val="TableContents"/>
              <w:jc w:val="center"/>
              <w:rPr>
                <w:rFonts w:ascii="Calibri" w:hAnsi="Calibri" w:cs="Times New Roman"/>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t>Одлука је усвојена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18"/>
                <w:szCs w:val="18"/>
              </w:rPr>
            </w:pPr>
            <w:r w:rsidRPr="001E7F57">
              <w:rPr>
                <w:rFonts w:ascii="Calibri" w:hAnsi="Calibri" w:cs="Times New Roman"/>
                <w:sz w:val="18"/>
                <w:szCs w:val="18"/>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424165" w:rsidRDefault="00424165" w:rsidP="00424165">
            <w:pPr>
              <w:pStyle w:val="TableContents"/>
              <w:jc w:val="center"/>
              <w:rPr>
                <w:rFonts w:ascii="Calibri" w:hAnsi="Calibri" w:cs="Times New Roman"/>
                <w:sz w:val="20"/>
                <w:szCs w:val="20"/>
              </w:rPr>
            </w:pPr>
            <w:r>
              <w:rPr>
                <w:rFonts w:ascii="Calibri" w:hAnsi="Calibri" w:cs="Times New Roman"/>
                <w:sz w:val="20"/>
                <w:szCs w:val="20"/>
              </w:rPr>
              <w:t>децембар</w:t>
            </w:r>
            <w:r w:rsidR="00401F9C" w:rsidRPr="001E7F57">
              <w:rPr>
                <w:rFonts w:ascii="Calibri" w:hAnsi="Calibri" w:cs="Times New Roman"/>
                <w:sz w:val="20"/>
                <w:szCs w:val="20"/>
              </w:rPr>
              <w:t xml:space="preserve"> 201</w:t>
            </w:r>
            <w:r>
              <w:rPr>
                <w:rFonts w:ascii="Calibri" w:hAnsi="Calibri" w:cs="Times New Roman"/>
                <w:sz w:val="20"/>
                <w:szCs w:val="20"/>
              </w:rPr>
              <w:t>9.</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iCs/>
                <w:sz w:val="22"/>
                <w:szCs w:val="22"/>
              </w:rPr>
              <w:t xml:space="preserve">За спровођење ове активности нису потребни </w:t>
            </w:r>
            <w:r w:rsidRPr="001E7F57">
              <w:rPr>
                <w:rFonts w:ascii="Calibri" w:hAnsi="Calibri" w:cs="Times New Roman"/>
                <w:iCs/>
                <w:sz w:val="22"/>
                <w:szCs w:val="22"/>
              </w:rPr>
              <w:lastRenderedPageBreak/>
              <w:t>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5.1.7</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елементе управљања сукобом интереса лица која чине стручни тим описан у претходној мери.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Елементи управљања сукобом интереса подразумевају најмање следеће: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Потписивање изјаве о непостојању приватног интереса у вези са партнером;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Успостављање института изузећа у случају постојања приватног интереса;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Прописивање одговорности за члана стручног тима за кога се утврди да је био у сукобу интереса;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Успостављање института </w:t>
            </w:r>
            <w:r w:rsidRPr="0011519D">
              <w:rPr>
                <w:rFonts w:ascii="Calibri" w:hAnsi="Calibri" w:cs="Times New Roman"/>
                <w:sz w:val="22"/>
                <w:szCs w:val="22"/>
              </w:rPr>
              <w:lastRenderedPageBreak/>
              <w:t xml:space="preserve">поништавања одлука за које се утврди да су донете у околностима сукоба интереса. </w:t>
            </w:r>
          </w:p>
        </w:tc>
        <w:tc>
          <w:tcPr>
            <w:tcW w:w="2651" w:type="dxa"/>
            <w:tcBorders>
              <w:top w:val="single" w:sz="4" w:space="0" w:color="000000"/>
              <w:left w:val="single" w:sz="4" w:space="0" w:color="auto"/>
              <w:bottom w:val="single" w:sz="4" w:space="0" w:color="000000"/>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lastRenderedPageBreak/>
              <w:t>Одлука из тачке 1.1.</w:t>
            </w:r>
          </w:p>
          <w:p w:rsidR="00401F9C" w:rsidRPr="001E7F57" w:rsidRDefault="00401F9C" w:rsidP="008A5DA8">
            <w:pPr>
              <w:pStyle w:val="TableContents"/>
              <w:jc w:val="center"/>
              <w:rPr>
                <w:rFonts w:ascii="Calibri" w:hAnsi="Calibri" w:cs="Times New Roman"/>
                <w:sz w:val="20"/>
                <w:szCs w:val="20"/>
              </w:rPr>
            </w:pPr>
          </w:p>
          <w:p w:rsidR="00401F9C" w:rsidRPr="001E7F57" w:rsidRDefault="00401F9C" w:rsidP="008A5DA8">
            <w:pPr>
              <w:pStyle w:val="TableContents"/>
              <w:jc w:val="center"/>
              <w:rPr>
                <w:rFonts w:ascii="Calibri" w:hAnsi="Calibri" w:cs="Times New Roman"/>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t>Одлука је усвојена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18"/>
                <w:szCs w:val="18"/>
              </w:rPr>
            </w:pPr>
            <w:r w:rsidRPr="001E7F57">
              <w:rPr>
                <w:rFonts w:ascii="Calibri" w:hAnsi="Calibri" w:cs="Times New Roman"/>
                <w:sz w:val="18"/>
                <w:szCs w:val="18"/>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424165" w:rsidRDefault="00424165" w:rsidP="008A5DA8">
            <w:pPr>
              <w:pStyle w:val="TableContents"/>
              <w:jc w:val="center"/>
              <w:rPr>
                <w:rFonts w:ascii="Calibri" w:hAnsi="Calibri" w:cs="Times New Roman"/>
                <w:sz w:val="20"/>
                <w:szCs w:val="20"/>
              </w:rPr>
            </w:pPr>
            <w:r>
              <w:rPr>
                <w:rFonts w:ascii="Calibri" w:hAnsi="Calibri" w:cs="Times New Roman"/>
                <w:sz w:val="20"/>
                <w:szCs w:val="20"/>
              </w:rPr>
              <w:t>Децембар 2019.</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5"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5.1.8</w:t>
            </w:r>
          </w:p>
        </w:tc>
        <w:tc>
          <w:tcPr>
            <w:tcW w:w="194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rPr>
                <w:rFonts w:ascii="Calibri" w:hAnsi="Calibri" w:cs="Times New Roman"/>
              </w:rPr>
            </w:pPr>
            <w:r w:rsidRPr="0011519D">
              <w:rPr>
                <w:rFonts w:ascii="Calibri" w:hAnsi="Calibri" w:cs="Times New Roman"/>
              </w:rPr>
              <w:t xml:space="preserve">Прописати интерну организациону процедуру спровођења надзора над реализацијом јавних уговора.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sz w:val="22"/>
                <w:szCs w:val="22"/>
              </w:rPr>
            </w:pPr>
            <w:r w:rsidRPr="0011519D">
              <w:rPr>
                <w:rFonts w:ascii="Calibri" w:hAnsi="Calibri" w:cs="Times New Roman"/>
                <w:sz w:val="22"/>
                <w:szCs w:val="22"/>
              </w:rPr>
              <w:t>Усвојен интерни акт којим се прописује интерна организациона процедура спровођења надзора над реализацијом јавних уговора.</w:t>
            </w:r>
          </w:p>
        </w:tc>
        <w:tc>
          <w:tcPr>
            <w:tcW w:w="2651" w:type="dxa"/>
            <w:tcBorders>
              <w:top w:val="single" w:sz="4" w:space="0" w:color="000000"/>
              <w:left w:val="single" w:sz="4" w:space="0" w:color="auto"/>
              <w:bottom w:val="single" w:sz="4" w:space="0" w:color="000000"/>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t>Одлука из тачке 1.1.</w:t>
            </w:r>
          </w:p>
          <w:p w:rsidR="00401F9C" w:rsidRPr="001E7F57" w:rsidRDefault="00401F9C" w:rsidP="008A5DA8">
            <w:pPr>
              <w:pStyle w:val="TableContents"/>
              <w:jc w:val="center"/>
              <w:rPr>
                <w:rFonts w:ascii="Calibri" w:hAnsi="Calibri" w:cs="Times New Roman"/>
                <w:sz w:val="20"/>
                <w:szCs w:val="20"/>
              </w:rPr>
            </w:pPr>
          </w:p>
          <w:p w:rsidR="00401F9C" w:rsidRPr="001E7F57" w:rsidRDefault="00401F9C" w:rsidP="008A5DA8">
            <w:pPr>
              <w:pStyle w:val="TableContents"/>
              <w:jc w:val="center"/>
              <w:rPr>
                <w:rFonts w:ascii="Calibri" w:hAnsi="Calibri" w:cs="Times New Roman"/>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sz w:val="20"/>
                <w:szCs w:val="20"/>
              </w:rPr>
              <w:t>Одлука је усвојена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18"/>
                <w:szCs w:val="18"/>
              </w:rPr>
            </w:pPr>
            <w:r w:rsidRPr="001E7F57">
              <w:rPr>
                <w:rFonts w:ascii="Calibri" w:hAnsi="Calibri" w:cs="Times New Roman"/>
                <w:sz w:val="18"/>
                <w:szCs w:val="18"/>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EE7FAB" w:rsidRDefault="00EE7FAB" w:rsidP="008A5DA8">
            <w:pPr>
              <w:pStyle w:val="TableContents"/>
              <w:jc w:val="center"/>
              <w:rPr>
                <w:rFonts w:ascii="Calibri" w:hAnsi="Calibri" w:cs="Times New Roman"/>
                <w:sz w:val="20"/>
                <w:szCs w:val="20"/>
              </w:rPr>
            </w:pPr>
            <w:r>
              <w:rPr>
                <w:rFonts w:ascii="Calibri" w:hAnsi="Calibri" w:cs="Times New Roman"/>
                <w:sz w:val="20"/>
                <w:szCs w:val="20"/>
              </w:rPr>
              <w:t>Децембар 2019.</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E7F57" w:rsidRDefault="00401F9C" w:rsidP="008A5DA8">
            <w:pPr>
              <w:pStyle w:val="TableContents"/>
              <w:jc w:val="center"/>
              <w:rPr>
                <w:rFonts w:ascii="Calibri" w:hAnsi="Calibri" w:cs="Times New Roman"/>
                <w:sz w:val="20"/>
                <w:szCs w:val="20"/>
              </w:rPr>
            </w:pPr>
            <w:r w:rsidRPr="001E7F57">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p>
    <w:p w:rsidR="00401F9C" w:rsidRPr="0011519D" w:rsidRDefault="00401F9C" w:rsidP="00401F9C">
      <w:pPr>
        <w:spacing w:after="120"/>
        <w:jc w:val="center"/>
        <w:rPr>
          <w:rFonts w:ascii="Calibri" w:hAnsi="Calibri"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35"/>
      </w:tblGrid>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27" w:name="__RefHeading__51_374347326"/>
            <w:bookmarkStart w:id="28" w:name="__RefHeading__26_850278665"/>
            <w:bookmarkStart w:id="29" w:name="_Toc479078844"/>
            <w:bookmarkEnd w:id="27"/>
            <w:bookmarkEnd w:id="28"/>
            <w:r w:rsidRPr="0011519D">
              <w:rPr>
                <w:rFonts w:ascii="Calibri" w:hAnsi="Calibri" w:cs="Times New Roman"/>
                <w:sz w:val="22"/>
                <w:szCs w:val="22"/>
              </w:rPr>
              <w:t>Област 6: Управљање јавном својином ЈЛС</w:t>
            </w:r>
            <w:bookmarkEnd w:id="29"/>
          </w:p>
        </w:tc>
      </w:tr>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Cs/>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Према Закону о јавној својини (“Службени гласник РС”, бр. 72/11 и 88/13), ЈЛС је један од титулара јавне својине у Републици Србији. Овом нивоу власти је дата могућност стицања, коришћења, управљања, преноса и надзора над јавном својином, што представља сложену и одговорну надлежност, чије вршење садржи различите ризике од корупције. Уколико процес управљања јавном својином није добро регулисан, то може створити услове да се јавна својина користи за остваривање приватних интереса оних који њом управљају, директно или индиректно. Ризик за овакве догађаје је утолико већи уколико својински односи између различитих нивоа власти још увек нису у потпуности регулисани, јер је поменутим законом ЈЛС релативно тек од скоро, од 2011. године, омогућено располагање сопственом имовином.</w:t>
            </w:r>
          </w:p>
          <w:p w:rsidR="00401F9C" w:rsidRPr="0011519D" w:rsidRDefault="00401F9C" w:rsidP="008A5DA8">
            <w:pPr>
              <w:pStyle w:val="TableContents"/>
              <w:jc w:val="both"/>
              <w:rPr>
                <w:rFonts w:ascii="Calibri" w:hAnsi="Calibri" w:cs="Times New Roman"/>
                <w:bCs/>
                <w:sz w:val="22"/>
                <w:szCs w:val="22"/>
              </w:rPr>
            </w:pPr>
          </w:p>
          <w:p w:rsidR="00401F9C" w:rsidRPr="0011519D" w:rsidRDefault="00401F9C" w:rsidP="008A5DA8">
            <w:pPr>
              <w:pStyle w:val="TableContents"/>
              <w:jc w:val="both"/>
              <w:rPr>
                <w:rFonts w:ascii="Calibri" w:hAnsi="Calibri" w:cs="Times New Roman"/>
                <w:bCs/>
                <w:sz w:val="22"/>
                <w:szCs w:val="22"/>
              </w:rPr>
            </w:pPr>
            <w:r w:rsidRPr="0011519D">
              <w:rPr>
                <w:rFonts w:ascii="Calibri" w:hAnsi="Calibri" w:cs="Times New Roman"/>
                <w:bCs/>
                <w:sz w:val="22"/>
                <w:szCs w:val="22"/>
              </w:rPr>
              <w:t>Суштину ефикасне регулације управљања јавном својином чине два сегмента: први се односи на непостојање аката који регулишу процес утврђивања јавне својине, усклађивања фактичког са књиговодственим стањем својине, као и аката којима се врше процеси стицања, отуђивања, располагања и контроле над јавном својином која је дата на располагање другим лицима. Иако поменути закон до одређеног нивоа регулише ове обавезе, њиме је значајан део регулације процеса остављен у надлежност ЈЛС. Отуда се оправдано поставља питање да ли су све ЈЛС регулисале ове процесе и да ли су их регулисале адекватно и квалитетно.</w:t>
            </w:r>
          </w:p>
          <w:p w:rsidR="00401F9C" w:rsidRPr="0011519D" w:rsidRDefault="00401F9C" w:rsidP="008A5DA8">
            <w:pPr>
              <w:pStyle w:val="TableContents"/>
              <w:jc w:val="both"/>
              <w:rPr>
                <w:rFonts w:ascii="Calibri" w:hAnsi="Calibri" w:cs="Times New Roman"/>
                <w:bCs/>
                <w:sz w:val="22"/>
                <w:szCs w:val="22"/>
              </w:rPr>
            </w:pPr>
          </w:p>
          <w:p w:rsidR="00401F9C" w:rsidRPr="0011519D" w:rsidRDefault="00401F9C" w:rsidP="008A5DA8">
            <w:pPr>
              <w:pStyle w:val="TableContents"/>
              <w:jc w:val="both"/>
              <w:rPr>
                <w:rFonts w:ascii="Calibri" w:hAnsi="Calibri" w:cs="Times New Roman"/>
                <w:bCs/>
                <w:sz w:val="22"/>
                <w:szCs w:val="22"/>
              </w:rPr>
            </w:pPr>
            <w:r w:rsidRPr="0011519D">
              <w:rPr>
                <w:rFonts w:ascii="Calibri" w:hAnsi="Calibri" w:cs="Times New Roman"/>
                <w:bCs/>
                <w:sz w:val="22"/>
                <w:szCs w:val="22"/>
              </w:rPr>
              <w:t xml:space="preserve">Други сегмент у области управљања јавном својином односи се на транспарентност њеног располагања. Успостављање локалних регистара јавне својине представља један корак у овој области, док је омогућавање увида јавности у регистре подједнако важан процес. Регистар непокретности у јавној својини успостављен је кроз апликативни софтвер Републичке дирекције за имовину, а у који су и ЈЛС дужне да уносе податке о непокретностима као титулари непокретности у јавној својини. Законом, међутим, није прописано да је овај централни регистар јаван. С друге стране, ЈЛС могу имати свој регистар </w:t>
            </w:r>
            <w:r w:rsidRPr="0011519D">
              <w:rPr>
                <w:rFonts w:ascii="Calibri" w:hAnsi="Calibri" w:cs="Times New Roman"/>
                <w:bCs/>
                <w:sz w:val="22"/>
                <w:szCs w:val="22"/>
              </w:rPr>
              <w:lastRenderedPageBreak/>
              <w:t>поред овог прописаног ЗЈС. Управо то што Закон не спречава ЈЛС да формирају своје регистре (а већина их и иначе има, односно формира их за своје потребе), могуће је и потребно ојачати транспарентност управљања јавном својином на локалном нивоу, јер не постоји ниједан оправдан разлог да информације о јавној својини не буду јавне, уз сва постојећа ограничења која су већ прописана нормативом која регулише поступање са личним подацима. ЈЛС могу предвидети објављивање регистара јавне својине, регистара јавне својине дате на располагање другим лицима, регистара корисника имовине дате у закуп/коришћење, регистара оних којима је због злоупотреба одузето право закупа/коришћења и тако даље. Потребно је предвидети начине креирања и садржај ових база података, процедуру и одговорност њиховог ажурирања и заштите података у њима, а потом и јавно објављивање на адекватне начине, услове и процедуру давања јавне својине ЈЛС на коришћење другим лицима, као и контролу процеса која мора бити потпуна и мора обухватити контролу начина управљања и контролу (не)наплаћених потраживања у смислу дуговања за закуп.</w:t>
            </w:r>
          </w:p>
          <w:p w:rsidR="00401F9C" w:rsidRPr="0011519D" w:rsidRDefault="00401F9C" w:rsidP="008A5DA8">
            <w:pPr>
              <w:pStyle w:val="TableContents"/>
              <w:jc w:val="both"/>
              <w:rPr>
                <w:rFonts w:ascii="Calibri" w:hAnsi="Calibri" w:cs="Times New Roman"/>
                <w:bCs/>
                <w:sz w:val="22"/>
                <w:szCs w:val="22"/>
              </w:rPr>
            </w:pP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 xml:space="preserve">Према Закону о локалној самоуправи, ЈЛС имају надлежност да оснивају и управљају сопственим </w:t>
            </w:r>
            <w:r w:rsidRPr="0011519D">
              <w:rPr>
                <w:rFonts w:ascii="Calibri" w:hAnsi="Calibri" w:cs="Times New Roman"/>
                <w:b/>
                <w:bCs/>
                <w:sz w:val="22"/>
                <w:szCs w:val="22"/>
              </w:rPr>
              <w:t>робним резервама</w:t>
            </w:r>
            <w:r w:rsidRPr="0011519D">
              <w:rPr>
                <w:rFonts w:ascii="Calibri" w:hAnsi="Calibri" w:cs="Times New Roman"/>
                <w:bCs/>
                <w:sz w:val="22"/>
                <w:szCs w:val="22"/>
              </w:rPr>
              <w:t>. Роба набављена за потребе робних резерви представља врсту јавне својине, чија се набавка, складиштење и употреба мора прецизно регулисати, како би се избегле злоупотребе у овој области. Закон о робним резервама регулише само републичке робне резерве и наводи да „аутономна покрајина и јединица локалне самоуправе могу, зависно од својих потреба и могућности, образовати робне резерве, у складу са овим законом“ (чл. 3, став 3.), без детаљније регулације. У оним ЈЛС које су основале своје робне резерве потребно је прописати мере којим ће се ова област детаљно регулисати. Потребно је донети неопходан правни оквир или унапредити постојећи, на начин да се уреде следеће области: процедура набавке роба, процедура складиштења (нарочито у случају када се складиштење поверава приватним лицима, услед недостатка капацитета и простора које поседује локална самоуправа), процедура, услови и критеријуми расподеле робе из робних резерви, као и систем контроле.</w:t>
            </w:r>
          </w:p>
        </w:tc>
      </w:tr>
    </w:tbl>
    <w:p w:rsidR="00401F9C" w:rsidRPr="0011519D" w:rsidRDefault="00401F9C" w:rsidP="00401F9C">
      <w:pPr>
        <w:spacing w:after="120"/>
        <w:jc w:val="cente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45"/>
        <w:gridCol w:w="2324"/>
        <w:gridCol w:w="3294"/>
        <w:gridCol w:w="1276"/>
        <w:gridCol w:w="1276"/>
        <w:gridCol w:w="850"/>
        <w:gridCol w:w="1134"/>
        <w:gridCol w:w="1452"/>
      </w:tblGrid>
      <w:tr w:rsidR="00401F9C" w:rsidRPr="0011519D" w:rsidTr="008A5DA8">
        <w:tc>
          <w:tcPr>
            <w:tcW w:w="14635" w:type="dxa"/>
            <w:gridSpan w:val="9"/>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6.1.</w:t>
            </w:r>
            <w:r w:rsidRPr="0011519D">
              <w:rPr>
                <w:rFonts w:ascii="Calibri" w:eastAsia="ABCDEE+Cambria" w:hAnsi="Calibri" w:cs="Times New Roman"/>
                <w:b/>
                <w:bCs/>
                <w:sz w:val="22"/>
                <w:szCs w:val="22"/>
              </w:rPr>
              <w:t xml:space="preserve"> Успостављени механизми за управљање имовином у својини ЈЛС</w:t>
            </w:r>
          </w:p>
        </w:tc>
      </w:tr>
      <w:tr w:rsidR="00401F9C" w:rsidRPr="0011519D" w:rsidTr="008A5DA8">
        <w:trPr>
          <w:trHeight w:val="422"/>
        </w:trPr>
        <w:tc>
          <w:tcPr>
            <w:tcW w:w="8647"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552"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3436" w:type="dxa"/>
            <w:gridSpan w:val="3"/>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647" w:type="dxa"/>
            <w:gridSpan w:val="4"/>
            <w:tcBorders>
              <w:top w:val="single" w:sz="4" w:space="0" w:color="000000"/>
              <w:left w:val="single" w:sz="4" w:space="0" w:color="000000"/>
              <w:bottom w:val="single" w:sz="4" w:space="0" w:color="000000"/>
            </w:tcBorders>
            <w:shd w:val="clear" w:color="auto" w:fill="auto"/>
          </w:tcPr>
          <w:p w:rsidR="00401F9C" w:rsidRPr="009809EC" w:rsidRDefault="00401F9C" w:rsidP="008A5DA8">
            <w:pPr>
              <w:pStyle w:val="TableContents"/>
              <w:snapToGrid w:val="0"/>
              <w:rPr>
                <w:rFonts w:ascii="Calibri" w:hAnsi="Calibri" w:cs="Times New Roman"/>
                <w:sz w:val="22"/>
                <w:szCs w:val="22"/>
              </w:rPr>
            </w:pPr>
            <w:r w:rsidRPr="009809EC">
              <w:rPr>
                <w:rFonts w:ascii="Calibri" w:hAnsi="Calibri" w:cs="Times New Roman"/>
                <w:sz w:val="22"/>
                <w:szCs w:val="22"/>
              </w:rPr>
              <w:t>Усвојене јавне политике на нивоу општине које обезбеђују одговорно управљање јавном својином општине</w:t>
            </w:r>
          </w:p>
        </w:tc>
        <w:tc>
          <w:tcPr>
            <w:tcW w:w="2552" w:type="dxa"/>
            <w:gridSpan w:val="2"/>
            <w:tcBorders>
              <w:top w:val="single" w:sz="4" w:space="0" w:color="000000"/>
              <w:left w:val="single" w:sz="4" w:space="0" w:color="000000"/>
              <w:bottom w:val="single" w:sz="4" w:space="0" w:color="000000"/>
            </w:tcBorders>
            <w:shd w:val="clear" w:color="auto" w:fill="auto"/>
          </w:tcPr>
          <w:p w:rsidR="00401F9C" w:rsidRPr="00462878" w:rsidRDefault="00401F9C" w:rsidP="008A5DA8">
            <w:pPr>
              <w:pStyle w:val="TableContents"/>
              <w:snapToGrid w:val="0"/>
              <w:rPr>
                <w:rFonts w:ascii="Calibri" w:hAnsi="Calibri" w:cs="Times New Roman"/>
                <w:i/>
                <w:iCs/>
                <w:sz w:val="22"/>
                <w:szCs w:val="22"/>
                <w:highlight w:val="yellow"/>
              </w:rPr>
            </w:pPr>
            <w:r w:rsidRPr="00462878">
              <w:rPr>
                <w:rFonts w:ascii="Calibri" w:hAnsi="Calibri" w:cs="Times New Roman"/>
                <w:iCs/>
              </w:rPr>
              <w:t>У тренутку израде ЛАП-</w:t>
            </w:r>
            <w:r>
              <w:rPr>
                <w:rFonts w:ascii="Calibri" w:hAnsi="Calibri" w:cs="Times New Roman"/>
                <w:iCs/>
              </w:rPr>
              <w:t xml:space="preserve"> усвојене су две </w:t>
            </w:r>
            <w:r w:rsidRPr="00462878">
              <w:rPr>
                <w:rFonts w:ascii="Calibri" w:hAnsi="Calibri" w:cs="Times New Roman"/>
                <w:iCs/>
              </w:rPr>
              <w:t>јавн</w:t>
            </w:r>
            <w:r>
              <w:rPr>
                <w:rFonts w:ascii="Calibri" w:hAnsi="Calibri" w:cs="Times New Roman"/>
                <w:iCs/>
              </w:rPr>
              <w:t>е</w:t>
            </w:r>
            <w:r w:rsidRPr="00462878">
              <w:rPr>
                <w:rFonts w:ascii="Calibri" w:hAnsi="Calibri" w:cs="Times New Roman"/>
                <w:iCs/>
              </w:rPr>
              <w:t xml:space="preserve"> политик</w:t>
            </w:r>
            <w:r>
              <w:rPr>
                <w:rFonts w:ascii="Calibri" w:hAnsi="Calibri" w:cs="Times New Roman"/>
                <w:iCs/>
              </w:rPr>
              <w:t>е</w:t>
            </w:r>
            <w:r w:rsidRPr="00462878">
              <w:rPr>
                <w:rFonts w:ascii="Calibri" w:hAnsi="Calibri" w:cs="Times New Roman"/>
                <w:iCs/>
              </w:rPr>
              <w:t xml:space="preserve"> којојм се регулише ова област</w:t>
            </w:r>
          </w:p>
        </w:tc>
        <w:tc>
          <w:tcPr>
            <w:tcW w:w="3436" w:type="dxa"/>
            <w:gridSpan w:val="3"/>
            <w:tcBorders>
              <w:top w:val="single" w:sz="4" w:space="0" w:color="000000"/>
              <w:left w:val="single" w:sz="4" w:space="0" w:color="000000"/>
              <w:bottom w:val="single" w:sz="4" w:space="0" w:color="000000"/>
              <w:right w:val="single" w:sz="4" w:space="0" w:color="000000"/>
            </w:tcBorders>
            <w:shd w:val="clear" w:color="auto" w:fill="auto"/>
          </w:tcPr>
          <w:p w:rsidR="00401F9C" w:rsidRPr="000D6456" w:rsidRDefault="00EF3551" w:rsidP="00EF3551">
            <w:pPr>
              <w:pStyle w:val="TableContents"/>
              <w:snapToGrid w:val="0"/>
              <w:rPr>
                <w:rFonts w:ascii="Calibri" w:hAnsi="Calibri" w:cs="Times New Roman"/>
                <w:b/>
                <w:bCs/>
                <w:sz w:val="22"/>
                <w:szCs w:val="22"/>
              </w:rPr>
            </w:pPr>
            <w:r>
              <w:rPr>
                <w:rFonts w:ascii="Calibri" w:hAnsi="Calibri" w:cs="Times New Roman"/>
                <w:i/>
                <w:iCs/>
                <w:sz w:val="22"/>
                <w:szCs w:val="22"/>
              </w:rPr>
              <w:t xml:space="preserve">3 </w:t>
            </w:r>
            <w:r w:rsidR="00401F9C">
              <w:rPr>
                <w:rFonts w:ascii="Calibri" w:hAnsi="Calibri" w:cs="Times New Roman"/>
                <w:i/>
                <w:iCs/>
                <w:sz w:val="22"/>
                <w:szCs w:val="22"/>
              </w:rPr>
              <w:t>јавна политика, регистар</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4"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3294"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6B3F7C" w:rsidRDefault="00401F9C" w:rsidP="008A5DA8">
            <w:pPr>
              <w:pStyle w:val="TableContents"/>
              <w:jc w:val="center"/>
              <w:rPr>
                <w:rFonts w:ascii="Calibri" w:hAnsi="Calibri" w:cs="Times New Roman"/>
                <w:b/>
                <w:sz w:val="22"/>
                <w:szCs w:val="22"/>
              </w:rPr>
            </w:pPr>
            <w:r w:rsidRPr="006B3F7C">
              <w:rPr>
                <w:rFonts w:ascii="Calibri" w:hAnsi="Calibri" w:cs="Times New Roman"/>
                <w:b/>
                <w:sz w:val="22"/>
                <w:szCs w:val="22"/>
              </w:rPr>
              <w:t>6.1.1</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Општим актима регулисати процедуре стицања и располагања имовином у </w:t>
            </w:r>
            <w:r w:rsidRPr="0011519D">
              <w:rPr>
                <w:rFonts w:ascii="Calibri" w:hAnsi="Calibri" w:cs="Times New Roman"/>
                <w:sz w:val="22"/>
                <w:szCs w:val="22"/>
              </w:rPr>
              <w:lastRenderedPageBreak/>
              <w:t>својини општине.</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lastRenderedPageBreak/>
              <w:t xml:space="preserve">Општи акти треба да садрже: </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Обавезу и начин објављивања јавних позива за стицање и располагање </w:t>
            </w:r>
            <w:r w:rsidRPr="0011519D">
              <w:rPr>
                <w:rFonts w:ascii="Calibri" w:hAnsi="Calibri" w:cs="Times New Roman"/>
                <w:sz w:val="22"/>
                <w:szCs w:val="22"/>
              </w:rPr>
              <w:lastRenderedPageBreak/>
              <w:t xml:space="preserve">имовином у јавној својини; </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Прописивање услова, критеријума и процедуре за отуђење или давање јавне својине на коришћење другим лицима; </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Прописивање механизма контроле стања јавне својине; </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Прописивање одговорности и санкција за кршење одредаба из општег акта.</w:t>
            </w:r>
          </w:p>
        </w:tc>
        <w:tc>
          <w:tcPr>
            <w:tcW w:w="3294" w:type="dxa"/>
            <w:tcBorders>
              <w:top w:val="single" w:sz="4" w:space="0" w:color="000000"/>
              <w:left w:val="single" w:sz="4" w:space="0" w:color="auto"/>
              <w:bottom w:val="single" w:sz="4" w:space="0" w:color="000000"/>
            </w:tcBorders>
            <w:shd w:val="clear" w:color="auto" w:fill="auto"/>
          </w:tcPr>
          <w:p w:rsidR="00401F9C" w:rsidRPr="0014203A" w:rsidRDefault="00401F9C" w:rsidP="008A5DA8">
            <w:pPr>
              <w:pStyle w:val="TableContents"/>
              <w:jc w:val="center"/>
              <w:rPr>
                <w:rFonts w:ascii="Calibri" w:hAnsi="Calibri" w:cs="Times New Roman"/>
                <w:sz w:val="20"/>
                <w:szCs w:val="20"/>
              </w:rPr>
            </w:pPr>
            <w:r>
              <w:rPr>
                <w:rFonts w:ascii="Calibri" w:hAnsi="Calibri" w:cs="Times New Roman"/>
                <w:sz w:val="20"/>
                <w:szCs w:val="20"/>
              </w:rPr>
              <w:lastRenderedPageBreak/>
              <w:t>Одлуке која уређује ову област (грађевинско земљиште, пословни простор)</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6B3F7C" w:rsidRDefault="00401F9C" w:rsidP="008A5DA8">
            <w:pPr>
              <w:pStyle w:val="TableContents"/>
              <w:jc w:val="center"/>
              <w:rPr>
                <w:rFonts w:ascii="Calibri" w:hAnsi="Calibri" w:cs="Times New Roman"/>
                <w:sz w:val="20"/>
                <w:szCs w:val="20"/>
              </w:rPr>
            </w:pPr>
            <w:r w:rsidRPr="006B3F7C">
              <w:rPr>
                <w:rFonts w:ascii="Calibri" w:hAnsi="Calibri" w:cs="Times New Roman"/>
                <w:sz w:val="20"/>
                <w:szCs w:val="20"/>
              </w:rPr>
              <w:t>Усвојене одлуке</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Председник СО</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01F9C" w:rsidRPr="00043F71" w:rsidRDefault="00401F9C" w:rsidP="008A5DA8">
            <w:pPr>
              <w:pStyle w:val="TableContents"/>
              <w:jc w:val="center"/>
              <w:rPr>
                <w:rFonts w:ascii="Calibri" w:hAnsi="Calibri" w:cs="Times New Roman"/>
                <w:sz w:val="20"/>
                <w:szCs w:val="20"/>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iCs/>
                <w:sz w:val="22"/>
                <w:szCs w:val="22"/>
              </w:rPr>
              <w:t xml:space="preserve">За спровођење ове активности нису потребни </w:t>
            </w:r>
            <w:r w:rsidRPr="0014203A">
              <w:rPr>
                <w:rFonts w:ascii="Calibri" w:hAnsi="Calibri" w:cs="Times New Roman"/>
                <w:iCs/>
                <w:sz w:val="22"/>
                <w:szCs w:val="22"/>
              </w:rPr>
              <w:lastRenderedPageBreak/>
              <w:t>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lastRenderedPageBreak/>
              <w:t>Одлука је усвојена од стране СО и већ је у примени</w:t>
            </w:r>
          </w:p>
          <w:p w:rsidR="006B3F7C" w:rsidRPr="006B3F7C" w:rsidRDefault="006B3F7C" w:rsidP="008A5DA8">
            <w:pPr>
              <w:pStyle w:val="TableContents"/>
              <w:jc w:val="center"/>
              <w:rPr>
                <w:rFonts w:ascii="Calibri" w:hAnsi="Calibri" w:cs="Times New Roman"/>
                <w:sz w:val="20"/>
                <w:szCs w:val="20"/>
              </w:rPr>
            </w:pPr>
            <w:r>
              <w:rPr>
                <w:rFonts w:ascii="Calibri" w:hAnsi="Calibri" w:cs="Times New Roman"/>
                <w:sz w:val="20"/>
                <w:szCs w:val="20"/>
              </w:rPr>
              <w:t xml:space="preserve">Правилник о </w:t>
            </w:r>
            <w:r>
              <w:rPr>
                <w:rFonts w:ascii="Calibri" w:hAnsi="Calibri" w:cs="Times New Roman"/>
                <w:sz w:val="20"/>
                <w:szCs w:val="20"/>
              </w:rPr>
              <w:lastRenderedPageBreak/>
              <w:t>располагању непокретностима и покретним стварима у јавној својини Општине Куршумлија  /Сл лист 25/15 46/16,10/17/</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6B3F7C" w:rsidRDefault="00401F9C" w:rsidP="008A5DA8">
            <w:pPr>
              <w:pStyle w:val="TableContents"/>
              <w:jc w:val="center"/>
              <w:rPr>
                <w:rFonts w:ascii="Calibri" w:hAnsi="Calibri" w:cs="Times New Roman"/>
                <w:b/>
                <w:sz w:val="22"/>
                <w:szCs w:val="22"/>
              </w:rPr>
            </w:pPr>
            <w:r w:rsidRPr="006B3F7C">
              <w:rPr>
                <w:rFonts w:ascii="Calibri" w:hAnsi="Calibri" w:cs="Times New Roman"/>
                <w:b/>
                <w:sz w:val="22"/>
                <w:szCs w:val="22"/>
              </w:rPr>
              <w:lastRenderedPageBreak/>
              <w:t>6.1.2</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Успоставити регистар јавне својине општине</w:t>
            </w:r>
            <w:r w:rsidRPr="0011519D">
              <w:rPr>
                <w:rStyle w:val="FootnoteCharacters"/>
                <w:rFonts w:ascii="Calibri" w:hAnsi="Calibri" w:cs="Times New Roman"/>
                <w:sz w:val="22"/>
                <w:szCs w:val="22"/>
              </w:rPr>
              <w:t xml:space="preserve">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Осим регистра јавне својине, потребно је одредити тело/службу или лице које је одговорно за вођење регистра јавне својине, процедуру вођења регистра, као и обавезу његовог редовног ажурирања. </w:t>
            </w:r>
          </w:p>
        </w:tc>
        <w:tc>
          <w:tcPr>
            <w:tcW w:w="3294" w:type="dxa"/>
            <w:tcBorders>
              <w:top w:val="single" w:sz="4" w:space="0" w:color="000000"/>
              <w:left w:val="single" w:sz="4" w:space="0" w:color="auto"/>
              <w:bottom w:val="single" w:sz="4" w:space="0" w:color="000000"/>
            </w:tcBorders>
            <w:shd w:val="clear" w:color="auto" w:fill="auto"/>
          </w:tcPr>
          <w:p w:rsidR="00401F9C" w:rsidRPr="00A22319" w:rsidRDefault="00401F9C" w:rsidP="008A5DA8">
            <w:pPr>
              <w:pStyle w:val="TableContents"/>
              <w:jc w:val="center"/>
              <w:rPr>
                <w:rFonts w:ascii="Calibri" w:hAnsi="Calibri" w:cs="Times New Roman"/>
                <w:color w:val="FFFFFF" w:themeColor="background1"/>
                <w:sz w:val="20"/>
                <w:szCs w:val="20"/>
              </w:rPr>
            </w:pPr>
            <w:r w:rsidRPr="006B3F7C">
              <w:rPr>
                <w:rFonts w:ascii="Calibri" w:hAnsi="Calibri" w:cs="Times New Roman"/>
                <w:sz w:val="20"/>
                <w:szCs w:val="20"/>
              </w:rPr>
              <w:t>Успоставити регистар јавне својине  општине К</w:t>
            </w:r>
            <w:r w:rsidR="005452F6" w:rsidRPr="006B3F7C">
              <w:rPr>
                <w:rFonts w:ascii="Calibri" w:hAnsi="Calibri" w:cs="Times New Roman"/>
                <w:sz w:val="20"/>
                <w:szCs w:val="20"/>
              </w:rPr>
              <w:t>уршумлија</w:t>
            </w:r>
            <w:r w:rsidR="00A22319">
              <w:rPr>
                <w:rFonts w:ascii="Calibri" w:hAnsi="Calibri" w:cs="Times New Roman"/>
                <w:sz w:val="20"/>
                <w:szCs w:val="20"/>
              </w:rPr>
              <w:t xml:space="preserve"> Одлуком из тачке 6.1.1.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C94859" w:rsidRDefault="006B3F7C" w:rsidP="008A5DA8">
            <w:pPr>
              <w:pStyle w:val="TableContents"/>
              <w:jc w:val="center"/>
              <w:rPr>
                <w:rFonts w:ascii="Calibri" w:hAnsi="Calibri" w:cs="Times New Roman"/>
                <w:sz w:val="20"/>
                <w:szCs w:val="20"/>
              </w:rPr>
            </w:pPr>
            <w:r>
              <w:rPr>
                <w:rFonts w:ascii="Calibri" w:hAnsi="Calibri" w:cs="Times New Roman"/>
                <w:sz w:val="20"/>
                <w:szCs w:val="20"/>
              </w:rPr>
              <w:t xml:space="preserve"> Устројити </w:t>
            </w:r>
            <w:r w:rsidR="00401F9C" w:rsidRPr="00C94859">
              <w:rPr>
                <w:rFonts w:ascii="Calibri" w:hAnsi="Calibri" w:cs="Times New Roman"/>
                <w:sz w:val="20"/>
                <w:szCs w:val="20"/>
              </w:rPr>
              <w:t>регистар</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C94859" w:rsidRDefault="00401F9C" w:rsidP="008A5DA8">
            <w:pPr>
              <w:pStyle w:val="TableContents"/>
              <w:jc w:val="center"/>
              <w:rPr>
                <w:rFonts w:ascii="Calibri" w:hAnsi="Calibri" w:cs="Times New Roman"/>
                <w:sz w:val="20"/>
                <w:szCs w:val="20"/>
              </w:rPr>
            </w:pPr>
            <w:r w:rsidRPr="00C94859">
              <w:rPr>
                <w:rFonts w:ascii="Calibri" w:hAnsi="Calibri" w:cs="Times New Roman"/>
                <w:sz w:val="20"/>
                <w:szCs w:val="20"/>
              </w:rPr>
              <w:t>Начелник ОУ</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01F9C" w:rsidRPr="00C94859" w:rsidRDefault="00EE7FAB" w:rsidP="008A5DA8">
            <w:pPr>
              <w:pStyle w:val="TableContents"/>
              <w:jc w:val="center"/>
              <w:rPr>
                <w:rFonts w:ascii="Calibri" w:hAnsi="Calibri" w:cs="Times New Roman"/>
                <w:sz w:val="20"/>
                <w:szCs w:val="20"/>
              </w:rPr>
            </w:pPr>
            <w:r>
              <w:rPr>
                <w:rFonts w:ascii="Calibri" w:hAnsi="Calibri" w:cs="Times New Roman"/>
                <w:sz w:val="20"/>
                <w:szCs w:val="20"/>
              </w:rPr>
              <w:t>децембар 2019</w:t>
            </w:r>
            <w:r w:rsidR="00401F9C" w:rsidRPr="00C94859">
              <w:rPr>
                <w:rFonts w:ascii="Calibri" w:hAnsi="Calibri" w:cs="Times New Roman"/>
                <w:sz w:val="20"/>
                <w:szCs w:val="20"/>
              </w:rPr>
              <w:t>.</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14203A">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6B3F7C"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6B3F7C" w:rsidRDefault="00401F9C" w:rsidP="008A5DA8">
            <w:pPr>
              <w:pStyle w:val="TableContents"/>
              <w:jc w:val="center"/>
              <w:rPr>
                <w:rFonts w:ascii="Calibri" w:hAnsi="Calibri" w:cs="Times New Roman"/>
                <w:b/>
                <w:sz w:val="22"/>
                <w:szCs w:val="22"/>
              </w:rPr>
            </w:pPr>
            <w:r w:rsidRPr="006B3F7C">
              <w:rPr>
                <w:rFonts w:ascii="Calibri" w:hAnsi="Calibri" w:cs="Times New Roman"/>
                <w:b/>
                <w:sz w:val="22"/>
                <w:szCs w:val="22"/>
              </w:rPr>
              <w:t>6.1.3</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Обезбедити јавност регистра јавне својине општине.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Објављен регистар јавне својине општине на интернет презентацији; </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Регистар треба да садржи и информације о </w:t>
            </w:r>
            <w:r w:rsidRPr="0011519D">
              <w:rPr>
                <w:rFonts w:ascii="Calibri" w:hAnsi="Calibri" w:cs="Times New Roman"/>
                <w:bCs/>
                <w:sz w:val="22"/>
                <w:szCs w:val="22"/>
              </w:rPr>
              <w:t xml:space="preserve">јавној својини датој на располагање другим лицима, </w:t>
            </w:r>
            <w:r w:rsidRPr="0011519D">
              <w:rPr>
                <w:rFonts w:ascii="Calibri" w:hAnsi="Calibri" w:cs="Times New Roman"/>
                <w:bCs/>
                <w:sz w:val="22"/>
                <w:szCs w:val="22"/>
              </w:rPr>
              <w:lastRenderedPageBreak/>
              <w:t xml:space="preserve">корисницима имовине дате у закуп/коришћење, податке о субјектима којима је због злоупотреба одузето право закупа/коришћења и тако даље. </w:t>
            </w:r>
          </w:p>
        </w:tc>
        <w:tc>
          <w:tcPr>
            <w:tcW w:w="3294" w:type="dxa"/>
            <w:tcBorders>
              <w:top w:val="single" w:sz="4" w:space="0" w:color="000000"/>
              <w:left w:val="single" w:sz="4" w:space="0" w:color="auto"/>
              <w:bottom w:val="single" w:sz="4" w:space="0" w:color="000000"/>
            </w:tcBorders>
            <w:shd w:val="clear" w:color="auto" w:fill="auto"/>
          </w:tcPr>
          <w:p w:rsidR="00401F9C" w:rsidRPr="00C94859" w:rsidRDefault="00401F9C" w:rsidP="008A5DA8">
            <w:pPr>
              <w:pStyle w:val="TableContents"/>
              <w:jc w:val="center"/>
              <w:rPr>
                <w:rFonts w:ascii="Calibri" w:hAnsi="Calibri" w:cs="Times New Roman"/>
                <w:sz w:val="20"/>
                <w:szCs w:val="20"/>
              </w:rPr>
            </w:pPr>
            <w:r w:rsidRPr="00C94859">
              <w:rPr>
                <w:rFonts w:ascii="Calibri" w:hAnsi="Calibri" w:cs="Times New Roman"/>
                <w:sz w:val="20"/>
                <w:szCs w:val="20"/>
              </w:rPr>
              <w:lastRenderedPageBreak/>
              <w:t xml:space="preserve">Објавити регистар из тачке 6.1.2.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5452F6" w:rsidRDefault="006B3F7C" w:rsidP="008A5DA8">
            <w:pPr>
              <w:pStyle w:val="TableContents"/>
              <w:jc w:val="center"/>
              <w:rPr>
                <w:rFonts w:ascii="Calibri" w:hAnsi="Calibri" w:cs="Times New Roman"/>
                <w:sz w:val="20"/>
                <w:szCs w:val="20"/>
              </w:rPr>
            </w:pPr>
            <w:r>
              <w:rPr>
                <w:rFonts w:ascii="Calibri" w:hAnsi="Calibri" w:cs="Times New Roman"/>
                <w:sz w:val="20"/>
                <w:szCs w:val="20"/>
              </w:rPr>
              <w:t>Oбјавити Регистар</w:t>
            </w:r>
            <w:r w:rsidR="00401F9C" w:rsidRPr="006B3F7C">
              <w:rPr>
                <w:rFonts w:ascii="Calibri" w:hAnsi="Calibri" w:cs="Times New Roman"/>
                <w:sz w:val="20"/>
                <w:szCs w:val="20"/>
              </w:rPr>
              <w:t xml:space="preserve"> на званичном сајту општине К</w:t>
            </w:r>
            <w:r w:rsidR="005452F6" w:rsidRPr="006B3F7C">
              <w:rPr>
                <w:rFonts w:ascii="Calibri" w:hAnsi="Calibri" w:cs="Times New Roman"/>
                <w:sz w:val="20"/>
                <w:szCs w:val="20"/>
              </w:rPr>
              <w:t>уршумлија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C94859" w:rsidRDefault="00401F9C" w:rsidP="008A5DA8">
            <w:pPr>
              <w:pStyle w:val="TableContents"/>
              <w:jc w:val="center"/>
              <w:rPr>
                <w:rFonts w:ascii="Calibri" w:hAnsi="Calibri" w:cs="Times New Roman"/>
                <w:sz w:val="20"/>
                <w:szCs w:val="20"/>
              </w:rPr>
            </w:pPr>
            <w:r w:rsidRPr="00C94859">
              <w:rPr>
                <w:rFonts w:ascii="Calibri" w:hAnsi="Calibri" w:cs="Times New Roman"/>
                <w:sz w:val="20"/>
                <w:szCs w:val="20"/>
              </w:rPr>
              <w:t>Начелник ОУ</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01F9C" w:rsidRPr="00C94859" w:rsidRDefault="00EE7FAB" w:rsidP="008A5DA8">
            <w:pPr>
              <w:pStyle w:val="TableContents"/>
              <w:jc w:val="center"/>
              <w:rPr>
                <w:rFonts w:ascii="Calibri" w:hAnsi="Calibri" w:cs="Times New Roman"/>
                <w:sz w:val="20"/>
                <w:szCs w:val="20"/>
              </w:rPr>
            </w:pPr>
            <w:r>
              <w:rPr>
                <w:rFonts w:ascii="Calibri" w:hAnsi="Calibri" w:cs="Times New Roman"/>
                <w:sz w:val="20"/>
                <w:szCs w:val="20"/>
              </w:rPr>
              <w:t>децембар 2019</w:t>
            </w:r>
            <w:r w:rsidR="00401F9C" w:rsidRPr="00C94859">
              <w:rPr>
                <w:rFonts w:ascii="Calibri" w:hAnsi="Calibri" w:cs="Times New Roman"/>
                <w:sz w:val="20"/>
                <w:szCs w:val="20"/>
              </w:rPr>
              <w:t>.</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14203A">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6B3F7C" w:rsidRDefault="00401F9C" w:rsidP="008A5DA8">
            <w:pPr>
              <w:pStyle w:val="TableContents"/>
              <w:jc w:val="center"/>
              <w:rPr>
                <w:rFonts w:ascii="Calibri" w:hAnsi="Calibri" w:cs="Times New Roman"/>
                <w:b/>
                <w:sz w:val="22"/>
                <w:szCs w:val="22"/>
              </w:rPr>
            </w:pPr>
            <w:r w:rsidRPr="006B3F7C">
              <w:rPr>
                <w:rFonts w:ascii="Calibri" w:hAnsi="Calibri" w:cs="Times New Roman"/>
                <w:b/>
                <w:sz w:val="22"/>
                <w:szCs w:val="22"/>
              </w:rPr>
              <w:t>6.1.4</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Успоставити правни оквир (односно унапредити постојећи тамо где он већ постоји) који се односи на управљање робним резервама.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bCs/>
                <w:sz w:val="22"/>
                <w:szCs w:val="22"/>
              </w:rPr>
            </w:pPr>
            <w:r w:rsidRPr="0011519D">
              <w:rPr>
                <w:rFonts w:ascii="Calibri" w:hAnsi="Calibri" w:cs="Times New Roman"/>
                <w:sz w:val="22"/>
                <w:szCs w:val="22"/>
              </w:rPr>
              <w:t>Правни оквир за управљање робним резервама треба да садржи следеће елементе</w:t>
            </w:r>
            <w:r w:rsidRPr="0011519D">
              <w:rPr>
                <w:rFonts w:ascii="Calibri" w:hAnsi="Calibri" w:cs="Times New Roman"/>
                <w:bCs/>
                <w:sz w:val="22"/>
                <w:szCs w:val="22"/>
              </w:rPr>
              <w:t xml:space="preserve">: </w:t>
            </w:r>
          </w:p>
          <w:p w:rsidR="00401F9C" w:rsidRPr="0011519D" w:rsidRDefault="00401F9C" w:rsidP="008A5DA8">
            <w:pPr>
              <w:pStyle w:val="TableContents"/>
              <w:snapToGrid w:val="0"/>
              <w:rPr>
                <w:rFonts w:ascii="Calibri" w:hAnsi="Calibri" w:cs="Times New Roman"/>
                <w:bCs/>
                <w:sz w:val="22"/>
                <w:szCs w:val="22"/>
              </w:rPr>
            </w:pPr>
            <w:r w:rsidRPr="0011519D">
              <w:rPr>
                <w:rFonts w:ascii="Calibri" w:hAnsi="Calibri" w:cs="Times New Roman"/>
                <w:bCs/>
                <w:sz w:val="22"/>
                <w:szCs w:val="22"/>
              </w:rPr>
              <w:t xml:space="preserve">Процедуру набавке роба, процедуру складиштења (нарочито у случају када се складиштење поверава приватним лицима, услед недостатка капацитета и простора које поседује </w:t>
            </w:r>
            <w:r w:rsidRPr="0011519D">
              <w:rPr>
                <w:rFonts w:ascii="Calibri" w:hAnsi="Calibri" w:cs="Times New Roman"/>
                <w:sz w:val="22"/>
                <w:szCs w:val="22"/>
              </w:rPr>
              <w:t>општине</w:t>
            </w:r>
            <w:r w:rsidRPr="0011519D">
              <w:rPr>
                <w:rFonts w:ascii="Calibri" w:hAnsi="Calibri" w:cs="Times New Roman"/>
                <w:bCs/>
                <w:sz w:val="22"/>
                <w:szCs w:val="22"/>
              </w:rPr>
              <w:t xml:space="preserve">); </w:t>
            </w:r>
          </w:p>
          <w:p w:rsidR="00401F9C" w:rsidRPr="0011519D" w:rsidRDefault="00401F9C" w:rsidP="008A5DA8">
            <w:pPr>
              <w:pStyle w:val="TableContents"/>
              <w:snapToGrid w:val="0"/>
              <w:rPr>
                <w:rFonts w:ascii="Calibri" w:hAnsi="Calibri" w:cs="Times New Roman"/>
                <w:bCs/>
                <w:sz w:val="22"/>
                <w:szCs w:val="22"/>
              </w:rPr>
            </w:pPr>
            <w:r w:rsidRPr="0011519D">
              <w:rPr>
                <w:rFonts w:ascii="Calibri" w:hAnsi="Calibri" w:cs="Times New Roman"/>
                <w:bCs/>
                <w:sz w:val="22"/>
                <w:szCs w:val="22"/>
              </w:rPr>
              <w:t xml:space="preserve">Процедуру, услове и критеријуме расподеле робе из робних резерви; </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bCs/>
                <w:sz w:val="22"/>
                <w:szCs w:val="22"/>
              </w:rPr>
              <w:t>Систем контроле робних резерви.</w:t>
            </w:r>
          </w:p>
        </w:tc>
        <w:tc>
          <w:tcPr>
            <w:tcW w:w="3294" w:type="dxa"/>
            <w:tcBorders>
              <w:top w:val="single" w:sz="4" w:space="0" w:color="000000"/>
              <w:left w:val="single" w:sz="4" w:space="0" w:color="auto"/>
              <w:bottom w:val="single" w:sz="4" w:space="0" w:color="000000"/>
            </w:tcBorders>
            <w:shd w:val="clear" w:color="auto" w:fill="auto"/>
          </w:tcPr>
          <w:p w:rsidR="00401F9C" w:rsidRPr="000D6456" w:rsidRDefault="00401F9C" w:rsidP="006B3F7C">
            <w:pPr>
              <w:pStyle w:val="TableContents"/>
              <w:jc w:val="center"/>
              <w:rPr>
                <w:rFonts w:ascii="Calibri" w:hAnsi="Calibri" w:cs="Times New Roman"/>
                <w:sz w:val="20"/>
                <w:szCs w:val="20"/>
              </w:rPr>
            </w:pPr>
            <w:r w:rsidRPr="000D6456">
              <w:rPr>
                <w:rFonts w:ascii="Calibri" w:hAnsi="Calibri" w:cs="Times New Roman"/>
                <w:sz w:val="20"/>
                <w:szCs w:val="20"/>
              </w:rPr>
              <w:t xml:space="preserve">Одлука о робним резервама,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6B3F7C" w:rsidRDefault="00401F9C" w:rsidP="008A5DA8">
            <w:pPr>
              <w:pStyle w:val="TableContents"/>
              <w:jc w:val="center"/>
              <w:rPr>
                <w:rFonts w:ascii="Calibri" w:hAnsi="Calibri" w:cs="Times New Roman"/>
                <w:sz w:val="20"/>
                <w:szCs w:val="20"/>
              </w:rPr>
            </w:pPr>
            <w:r w:rsidRPr="006B3F7C">
              <w:rPr>
                <w:rFonts w:ascii="Calibri" w:hAnsi="Calibri" w:cs="Times New Roman"/>
                <w:sz w:val="20"/>
                <w:szCs w:val="20"/>
              </w:rPr>
              <w:t>одлук</w:t>
            </w:r>
            <w:r w:rsidR="006B3F7C" w:rsidRPr="006B3F7C">
              <w:rPr>
                <w:rFonts w:ascii="Calibri" w:hAnsi="Calibri" w:cs="Times New Roman"/>
                <w:sz w:val="20"/>
                <w:szCs w:val="20"/>
              </w:rPr>
              <w:t>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Председник СО</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01F9C" w:rsidRPr="00043F71" w:rsidRDefault="00D21C8C" w:rsidP="008A5DA8">
            <w:pPr>
              <w:pStyle w:val="TableContents"/>
              <w:jc w:val="center"/>
              <w:rPr>
                <w:rFonts w:ascii="Calibri" w:hAnsi="Calibri" w:cs="Times New Roman"/>
                <w:sz w:val="20"/>
                <w:szCs w:val="20"/>
              </w:rPr>
            </w:pPr>
            <w:r>
              <w:rPr>
                <w:rFonts w:ascii="Calibri" w:hAnsi="Calibri" w:cs="Times New Roman"/>
                <w:sz w:val="20"/>
                <w:szCs w:val="20"/>
              </w:rPr>
              <w:t>децембар 2019</w:t>
            </w:r>
            <w:r w:rsidR="00043F71">
              <w:rPr>
                <w:rFonts w:ascii="Calibri" w:hAnsi="Calibri" w:cs="Times New Roman"/>
                <w:sz w:val="20"/>
                <w:szCs w:val="20"/>
              </w:rPr>
              <w:t>.г</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iCs/>
                <w:sz w:val="22"/>
                <w:szCs w:val="22"/>
              </w:rPr>
              <w:t>За спровођење ове активности нису потребни додатни ресурси</w:t>
            </w:r>
          </w:p>
        </w:tc>
        <w:tc>
          <w:tcPr>
            <w:tcW w:w="1452" w:type="dxa"/>
            <w:tcBorders>
              <w:top w:val="single" w:sz="4" w:space="0" w:color="000000"/>
              <w:left w:val="single" w:sz="4" w:space="0" w:color="auto"/>
              <w:bottom w:val="single" w:sz="4" w:space="0" w:color="000000"/>
              <w:right w:val="single" w:sz="4" w:space="0" w:color="000000"/>
            </w:tcBorders>
            <w:shd w:val="clear" w:color="auto" w:fill="auto"/>
          </w:tcPr>
          <w:p w:rsidR="00401F9C" w:rsidRPr="0014203A" w:rsidRDefault="00401F9C" w:rsidP="008A5DA8">
            <w:pPr>
              <w:pStyle w:val="TableContents"/>
              <w:jc w:val="center"/>
              <w:rPr>
                <w:rFonts w:ascii="Calibri" w:hAnsi="Calibri" w:cs="Times New Roman"/>
                <w:sz w:val="20"/>
                <w:szCs w:val="20"/>
              </w:rPr>
            </w:pPr>
          </w:p>
        </w:tc>
      </w:tr>
    </w:tbl>
    <w:p w:rsidR="00401F9C" w:rsidRPr="0011519D" w:rsidRDefault="00401F9C" w:rsidP="00401F9C">
      <w:pPr>
        <w:jc w:val="center"/>
        <w:rPr>
          <w:rFonts w:ascii="Calibri" w:hAnsi="Calibri" w:cs="Times New Roman"/>
        </w:rPr>
      </w:pPr>
      <w:bookmarkStart w:id="30" w:name="__RefHeading__53_374347326"/>
      <w:bookmarkStart w:id="31" w:name="__RefHeading__28_850278665"/>
      <w:bookmarkEnd w:id="30"/>
      <w:bookmarkEnd w:id="31"/>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15"/>
      </w:tblGrid>
      <w:tr w:rsidR="00401F9C" w:rsidRPr="0011519D" w:rsidTr="008A5DA8">
        <w:trPr>
          <w:cantSplit/>
          <w:trHeight w:val="288"/>
        </w:trPr>
        <w:tc>
          <w:tcPr>
            <w:tcW w:w="14615" w:type="dxa"/>
            <w:tcBorders>
              <w:top w:val="single" w:sz="2" w:space="0" w:color="000000"/>
              <w:left w:val="single" w:sz="2" w:space="0" w:color="000000"/>
              <w:bottom w:val="single" w:sz="2" w:space="0" w:color="000000"/>
              <w:right w:val="single" w:sz="2" w:space="0" w:color="000000"/>
            </w:tcBorders>
            <w:shd w:val="clear" w:color="auto" w:fill="auto"/>
          </w:tcPr>
          <w:p w:rsidR="00401F9C" w:rsidRPr="005452F6" w:rsidRDefault="00401F9C" w:rsidP="008A5DA8">
            <w:pPr>
              <w:pStyle w:val="Heading1"/>
              <w:spacing w:before="0" w:after="0"/>
              <w:rPr>
                <w:rFonts w:ascii="Calibri" w:hAnsi="Calibri" w:cs="Times New Roman"/>
                <w:sz w:val="22"/>
                <w:szCs w:val="22"/>
              </w:rPr>
            </w:pPr>
            <w:bookmarkStart w:id="32" w:name="_Toc479078845"/>
            <w:r w:rsidRPr="0011519D">
              <w:rPr>
                <w:rFonts w:ascii="Calibri" w:hAnsi="Calibri" w:cs="Times New Roman"/>
                <w:sz w:val="22"/>
                <w:szCs w:val="22"/>
              </w:rPr>
              <w:lastRenderedPageBreak/>
              <w:t>Област 7: Управљање донацијама које прима општин</w:t>
            </w:r>
            <w:bookmarkEnd w:id="32"/>
            <w:r w:rsidRPr="0011519D">
              <w:rPr>
                <w:rFonts w:ascii="Calibri" w:hAnsi="Calibri" w:cs="Times New Roman"/>
                <w:sz w:val="22"/>
                <w:szCs w:val="22"/>
              </w:rPr>
              <w:t>а К</w:t>
            </w:r>
            <w:r w:rsidR="005452F6">
              <w:rPr>
                <w:rFonts w:ascii="Calibri" w:hAnsi="Calibri" w:cs="Times New Roman"/>
                <w:sz w:val="22"/>
                <w:szCs w:val="22"/>
              </w:rPr>
              <w:t>уршумлија</w:t>
            </w:r>
          </w:p>
        </w:tc>
      </w:tr>
      <w:tr w:rsidR="00401F9C" w:rsidRPr="0011519D" w:rsidTr="008A5DA8">
        <w:trPr>
          <w:trHeight w:val="773"/>
        </w:trPr>
        <w:tc>
          <w:tcPr>
            <w:tcW w:w="14615" w:type="dxa"/>
            <w:tcBorders>
              <w:left w:val="single" w:sz="2" w:space="0" w:color="000000"/>
              <w:bottom w:val="single" w:sz="2" w:space="0" w:color="000000"/>
              <w:right w:val="single" w:sz="2" w:space="0" w:color="000000"/>
            </w:tcBorders>
            <w:shd w:val="clear" w:color="auto" w:fill="auto"/>
          </w:tcPr>
          <w:p w:rsidR="00401F9C" w:rsidRPr="0011519D" w:rsidRDefault="00401F9C" w:rsidP="008A5DA8">
            <w:pPr>
              <w:jc w:val="both"/>
              <w:rPr>
                <w:rFonts w:ascii="Calibri" w:hAnsi="Calibri"/>
              </w:rPr>
            </w:pPr>
            <w:r w:rsidRPr="0011519D">
              <w:rPr>
                <w:rFonts w:ascii="Calibri" w:hAnsi="Calibri" w:cs="Times New Roman"/>
                <w:b/>
                <w:bCs/>
              </w:rPr>
              <w:t xml:space="preserve">Опис области: </w:t>
            </w:r>
            <w:r w:rsidRPr="0011519D">
              <w:rPr>
                <w:rFonts w:ascii="Calibri" w:hAnsi="Calibri" w:cs="Times New Roman"/>
              </w:rPr>
              <w:t>Законом о донацијама и хуманитарној помоћи (“Службени лист СРЈ”, бр. 53/01, 61/01 - испр. и 36/02 и “Службени гласник РС”, бр. 101/05 - др. закон) прописано је да органи јавне власти – државни органи, јединице локалне самоуправе, јавна предузећа и јавне установе могу примати донацијe у роби (осим дувана и дуванских прерађевина, алкохолних пића и путничких аутомобила), услугама, новцу, хартијама од вредности, имовинским и другим правима. Међутим, Законом није уређен низ питања са становишта спречавања корупције као што су: прецизирање да се под донацијом подразумевају и поклони дати органима јавне власти; прописивања услова за давање донација органу јавне власти како би се избегао сукоб интереса, тј. утицај на законитост, непристрасност и објективност рада органа; утврђивање контролних механизама за испитивање оправданости и исплативости донација органима јавне власти, праћење наменског коришћења средстава донација у сваком конкретном случају, као и обезбеђивање транспарентности пријема донација кроз формирање јединственог јавног регистра који би садржао податке о свим донацијама органу јавне власти и њиховом коришћењу. Неадекватна регулација ове области омогућава да физичка и правна лица дају донације органима јавне власти који би требало да контролишу њихов рад или пред којима они остварују права и регулишу обавезе. Даваоци донација на тај начин себи могу обезбедити повлашћен положај, додатне повластице или избегавање санкције у случају да предвиђена контрола ЈЛС утврди да је било неправилности у њиховом раду. Ова врста утицаја не мора производити корупцију у ужем смислу речи (јер може, али и не мора бити остваривања приватне користи представника органа јавне власти који као правно лице прима донацију), али може озбиљно нарушити интегритет органа јавне власти, поверење јавности у његов рад и законито, непристрасно и професионално поступање органа у односу према даваоцима донација.</w:t>
            </w:r>
          </w:p>
          <w:p w:rsidR="00401F9C" w:rsidRPr="0011519D" w:rsidRDefault="00401F9C" w:rsidP="008A5DA8">
            <w:pPr>
              <w:jc w:val="both"/>
              <w:rPr>
                <w:rFonts w:ascii="Calibri" w:hAnsi="Calibri"/>
              </w:rPr>
            </w:pPr>
          </w:p>
          <w:p w:rsidR="00401F9C" w:rsidRPr="0011519D" w:rsidRDefault="00401F9C" w:rsidP="008A5DA8">
            <w:pPr>
              <w:jc w:val="both"/>
              <w:rPr>
                <w:rFonts w:ascii="Calibri" w:hAnsi="Calibri" w:cs="Times New Roman"/>
              </w:rPr>
            </w:pPr>
            <w:r w:rsidRPr="0011519D">
              <w:rPr>
                <w:rFonts w:ascii="Calibri" w:hAnsi="Calibri" w:cs="Times New Roman"/>
              </w:rPr>
              <w:t>Агенција за борбу против корупције упутила је у јуну 2016. године Иницијативу за допуне Закона о донацијама и хуманитарној помоћи, које би требало да отклоне уочене ризике. Међутим, с обзиром да није познато да ли ће и када допуне овог Закона бити усвојене, односно када ће оне почети да се примењују, ЈЛС могу својим интерним актима да предвиде отклањање појединих ризика у овој области и да на тај начин ојачају своју отпорност на потенцијалне коруптивне утицаје кроз давање, односно кроз пријем донација. У том смислу речи, могуће је интерним актима предвидети успостављање контролних механизима за испитивање оправданости и исплативости донација ЈЛС, као и механизама за праћење наменског коришћења средстава донација. Циљ ове контроле би требало, осим осталог, да буде испитивање да ли у сваком конкретном случају донација ЈЛС носи са собом неке прикривене трошкове</w:t>
            </w:r>
            <w:r w:rsidRPr="0011519D">
              <w:rPr>
                <w:rStyle w:val="FootnoteCharacters"/>
                <w:rFonts w:ascii="Calibri" w:hAnsi="Calibri" w:cs="Times New Roman"/>
              </w:rPr>
              <w:footnoteReference w:id="12"/>
            </w:r>
            <w:r w:rsidRPr="0011519D">
              <w:rPr>
                <w:rFonts w:ascii="Calibri" w:hAnsi="Calibri" w:cs="Times New Roman"/>
              </w:rPr>
              <w:t xml:space="preserve">, који превазилазе вредност саме донације, као и да ли се средства из донација наменски користе. Даље, неопходно је предвидети да је ЈЛС као прималац донације дужан да након реализације, у одређеном року, сачини и на својој интернет презентацији објави извештај о реализацији донације. На крају, потребно је предвидети формирање јединственог јавног регистра, као електронске базе, који би садржао податке о </w:t>
            </w:r>
            <w:r w:rsidRPr="0011519D">
              <w:rPr>
                <w:rFonts w:ascii="Calibri" w:hAnsi="Calibri" w:cs="Times New Roman"/>
              </w:rPr>
              <w:lastRenderedPageBreak/>
              <w:t xml:space="preserve">свим донацијама ЈЛС и њиховом коришћењу, чиме би се значајно унапредила транспарентност овог процеса, која је до сада била на веома ниском нивоу. </w:t>
            </w:r>
          </w:p>
        </w:tc>
      </w:tr>
    </w:tbl>
    <w:p w:rsidR="00401F9C" w:rsidRPr="0011519D" w:rsidRDefault="00401F9C" w:rsidP="00401F9C">
      <w:pPr>
        <w:jc w:val="center"/>
        <w:rPr>
          <w:rFonts w:ascii="Calibri" w:hAnsi="Calibri" w:cs="Times New Roman"/>
        </w:rPr>
      </w:pPr>
    </w:p>
    <w:p w:rsidR="00401F9C" w:rsidRPr="0011519D" w:rsidRDefault="00401F9C" w:rsidP="00401F9C">
      <w:pPr>
        <w:jc w:val="center"/>
        <w:rPr>
          <w:rFonts w:ascii="Calibri" w:hAnsi="Calibri" w:cs="Times New Roman"/>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45"/>
        <w:gridCol w:w="2324"/>
        <w:gridCol w:w="2653"/>
        <w:gridCol w:w="94"/>
        <w:gridCol w:w="1114"/>
        <w:gridCol w:w="877"/>
        <w:gridCol w:w="395"/>
        <w:gridCol w:w="996"/>
        <w:gridCol w:w="1084"/>
        <w:gridCol w:w="2069"/>
      </w:tblGrid>
      <w:tr w:rsidR="00401F9C" w:rsidRPr="0011519D" w:rsidTr="008A5DA8">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7.1 Отклоњене околности и могућност утицаја на рад органа ЈЛС кроз давање донација</w:t>
            </w:r>
          </w:p>
        </w:tc>
      </w:tr>
      <w:tr w:rsidR="00401F9C" w:rsidRPr="0011519D" w:rsidTr="008A5DA8">
        <w:trPr>
          <w:trHeight w:val="422"/>
        </w:trPr>
        <w:tc>
          <w:tcPr>
            <w:tcW w:w="8100"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199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4"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100" w:type="dxa"/>
            <w:gridSpan w:val="5"/>
            <w:tcBorders>
              <w:top w:val="single" w:sz="4" w:space="0" w:color="000000"/>
              <w:left w:val="single" w:sz="4" w:space="0" w:color="000000"/>
              <w:bottom w:val="single" w:sz="4" w:space="0" w:color="000000"/>
            </w:tcBorders>
            <w:shd w:val="clear" w:color="auto" w:fill="auto"/>
          </w:tcPr>
          <w:p w:rsidR="00401F9C" w:rsidRPr="009809EC" w:rsidRDefault="00401F9C" w:rsidP="008A5DA8">
            <w:pPr>
              <w:pStyle w:val="TableContents"/>
              <w:snapToGrid w:val="0"/>
              <w:rPr>
                <w:rFonts w:ascii="Calibri" w:hAnsi="Calibri" w:cs="Times New Roman"/>
                <w:sz w:val="22"/>
                <w:szCs w:val="22"/>
              </w:rPr>
            </w:pPr>
            <w:r w:rsidRPr="009809EC">
              <w:rPr>
                <w:rFonts w:ascii="Calibri" w:hAnsi="Calibri" w:cs="Times New Roman"/>
                <w:sz w:val="22"/>
                <w:szCs w:val="22"/>
              </w:rPr>
              <w:t>Усвојене јавне политике на нивоу општине којима се уводе механизми за отклањање околности и могућности утицаја на рад органа општине кроз давање донација</w:t>
            </w:r>
          </w:p>
        </w:tc>
        <w:tc>
          <w:tcPr>
            <w:tcW w:w="1991" w:type="dxa"/>
            <w:gridSpan w:val="2"/>
            <w:tcBorders>
              <w:top w:val="single" w:sz="4" w:space="0" w:color="000000"/>
              <w:left w:val="single" w:sz="4" w:space="0" w:color="000000"/>
              <w:bottom w:val="single" w:sz="4" w:space="0" w:color="000000"/>
            </w:tcBorders>
            <w:shd w:val="clear" w:color="auto" w:fill="auto"/>
          </w:tcPr>
          <w:p w:rsidR="00401F9C" w:rsidRPr="00462878" w:rsidRDefault="00401F9C" w:rsidP="008A5DA8">
            <w:pPr>
              <w:pStyle w:val="TableContents"/>
              <w:snapToGrid w:val="0"/>
              <w:rPr>
                <w:rFonts w:ascii="Calibri" w:hAnsi="Calibri" w:cs="Times New Roman"/>
                <w:i/>
                <w:iCs/>
                <w:sz w:val="22"/>
                <w:szCs w:val="22"/>
                <w:highlight w:val="yellow"/>
              </w:rPr>
            </w:pPr>
            <w:r w:rsidRPr="00462878">
              <w:rPr>
                <w:rFonts w:ascii="Calibri" w:hAnsi="Calibri" w:cs="Times New Roman"/>
                <w:iCs/>
              </w:rPr>
              <w:t>У тренутку израде ЛАП-а није усвојена ниједна јавна политика којојм се регулише ова област</w:t>
            </w:r>
          </w:p>
        </w:tc>
        <w:tc>
          <w:tcPr>
            <w:tcW w:w="4544"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0D6456" w:rsidRDefault="00401F9C" w:rsidP="008A5DA8">
            <w:pPr>
              <w:pStyle w:val="TableContents"/>
              <w:snapToGrid w:val="0"/>
              <w:rPr>
                <w:rFonts w:ascii="Calibri" w:hAnsi="Calibri" w:cs="Times New Roman"/>
                <w:b/>
                <w:bCs/>
                <w:sz w:val="22"/>
                <w:szCs w:val="22"/>
              </w:rPr>
            </w:pPr>
            <w:r>
              <w:rPr>
                <w:rFonts w:ascii="Calibri" w:hAnsi="Calibri" w:cs="Times New Roman"/>
                <w:i/>
                <w:iCs/>
                <w:sz w:val="22"/>
                <w:szCs w:val="22"/>
              </w:rPr>
              <w:t>1 јавна политика - Правилник</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4"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208"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272"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996"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084"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590D20" w:rsidRDefault="00401F9C" w:rsidP="008A5DA8">
            <w:pPr>
              <w:pStyle w:val="TableContents"/>
              <w:jc w:val="center"/>
              <w:rPr>
                <w:rFonts w:ascii="Calibri" w:hAnsi="Calibri" w:cs="Times New Roman"/>
                <w:b/>
                <w:sz w:val="22"/>
                <w:szCs w:val="22"/>
              </w:rPr>
            </w:pPr>
            <w:r w:rsidRPr="00590D20">
              <w:rPr>
                <w:rFonts w:ascii="Calibri" w:hAnsi="Calibri" w:cs="Times New Roman"/>
                <w:b/>
                <w:bCs/>
                <w:sz w:val="22"/>
                <w:szCs w:val="22"/>
              </w:rPr>
              <w:t>7.1.1</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Прописати обавезу претходног утврђивања оправданости и исплативости донација које прима </w:t>
            </w:r>
            <w:r>
              <w:rPr>
                <w:rFonts w:ascii="Calibri" w:hAnsi="Calibri" w:cs="Times New Roman"/>
                <w:sz w:val="22"/>
                <w:szCs w:val="22"/>
              </w:rPr>
              <w:t>општина</w:t>
            </w:r>
            <w:r w:rsidRPr="0011519D">
              <w:rPr>
                <w:rFonts w:ascii="Calibri" w:hAnsi="Calibri" w:cs="Times New Roman"/>
                <w:sz w:val="22"/>
                <w:szCs w:val="22"/>
              </w:rPr>
              <w:t>.</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 интерни акт који садржи обавезу да се пре пријема донације изради анализа оправданости донација које прима општина (утвђивање да ли општина у датом тренутку има потребу за конкретном донацијом, без обзира на њен карактер);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Осим оправданости донације, анализа </w:t>
            </w:r>
            <w:r w:rsidRPr="0011519D">
              <w:rPr>
                <w:rFonts w:ascii="Calibri" w:hAnsi="Calibri" w:cs="Times New Roman"/>
                <w:sz w:val="22"/>
                <w:szCs w:val="22"/>
              </w:rPr>
              <w:lastRenderedPageBreak/>
              <w:t xml:space="preserve">треба да утврди и исплативост донације, односно да ли у донацији постоје прикривени трошкови који превазилазе или у будућности могу да превазиђу вредност саме донације, а који могу неоправдано и непотребно да повећају трошкове њеног коришћења. </w:t>
            </w:r>
          </w:p>
          <w:p w:rsidR="00401F9C" w:rsidRPr="0011519D" w:rsidRDefault="00401F9C" w:rsidP="008A5DA8">
            <w:pPr>
              <w:pStyle w:val="TableContents"/>
              <w:rPr>
                <w:rFonts w:ascii="Calibri" w:hAnsi="Calibri" w:cs="Times New Roman"/>
                <w:bCs/>
                <w:sz w:val="22"/>
                <w:szCs w:val="22"/>
              </w:rPr>
            </w:pPr>
            <w:r w:rsidRPr="0011519D">
              <w:rPr>
                <w:rFonts w:ascii="Calibri" w:hAnsi="Calibri" w:cs="Times New Roman"/>
                <w:sz w:val="22"/>
                <w:szCs w:val="22"/>
              </w:rPr>
              <w:t xml:space="preserve">Интерни акт треба да предвиди обавезу одбијања донације уколико се утврди да она није оправдана или да није исплатива, односно да садржи прикривене трошкове.  </w:t>
            </w:r>
          </w:p>
        </w:tc>
        <w:tc>
          <w:tcPr>
            <w:tcW w:w="2653" w:type="dxa"/>
            <w:tcBorders>
              <w:top w:val="single" w:sz="4" w:space="0" w:color="000000"/>
              <w:left w:val="single" w:sz="4" w:space="0" w:color="auto"/>
              <w:bottom w:val="single" w:sz="4" w:space="0" w:color="000000"/>
            </w:tcBorders>
            <w:shd w:val="clear" w:color="auto" w:fill="auto"/>
          </w:tcPr>
          <w:p w:rsidR="00401F9C" w:rsidRPr="00590D20" w:rsidRDefault="00401F9C" w:rsidP="008A5DA8">
            <w:pPr>
              <w:pStyle w:val="TableContents"/>
              <w:jc w:val="center"/>
              <w:rPr>
                <w:rFonts w:ascii="Calibri" w:hAnsi="Calibri" w:cs="Times New Roman"/>
                <w:sz w:val="20"/>
                <w:szCs w:val="20"/>
              </w:rPr>
            </w:pPr>
            <w:r w:rsidRPr="00590D20">
              <w:rPr>
                <w:rFonts w:ascii="Calibri" w:hAnsi="Calibri" w:cs="Times New Roman"/>
                <w:sz w:val="20"/>
                <w:szCs w:val="20"/>
              </w:rPr>
              <w:lastRenderedPageBreak/>
              <w:t>Усвојити Правилник којим се регулише ова област</w:t>
            </w:r>
          </w:p>
        </w:tc>
        <w:tc>
          <w:tcPr>
            <w:tcW w:w="1208"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sidRPr="00264405">
              <w:rPr>
                <w:rFonts w:ascii="Calibri" w:hAnsi="Calibri" w:cs="Times New Roman"/>
                <w:sz w:val="20"/>
                <w:szCs w:val="20"/>
              </w:rPr>
              <w:t>Усвојен Правилник</w:t>
            </w:r>
          </w:p>
        </w:tc>
        <w:tc>
          <w:tcPr>
            <w:tcW w:w="1272"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Pr>
                <w:rFonts w:ascii="Calibri" w:hAnsi="Calibri" w:cs="Times New Roman"/>
                <w:sz w:val="20"/>
                <w:szCs w:val="20"/>
              </w:rPr>
              <w:t>Председник СО</w:t>
            </w:r>
          </w:p>
        </w:tc>
        <w:tc>
          <w:tcPr>
            <w:tcW w:w="996" w:type="dxa"/>
            <w:tcBorders>
              <w:top w:val="single" w:sz="4" w:space="0" w:color="000000"/>
              <w:left w:val="single" w:sz="4" w:space="0" w:color="auto"/>
              <w:bottom w:val="single" w:sz="4" w:space="0" w:color="000000"/>
              <w:right w:val="single" w:sz="4" w:space="0" w:color="auto"/>
            </w:tcBorders>
            <w:shd w:val="clear" w:color="auto" w:fill="auto"/>
          </w:tcPr>
          <w:p w:rsidR="00401F9C" w:rsidRPr="00264405" w:rsidRDefault="00D93B2B" w:rsidP="008A5DA8">
            <w:pPr>
              <w:pStyle w:val="TableContents"/>
              <w:jc w:val="center"/>
              <w:rPr>
                <w:rFonts w:ascii="Calibri" w:hAnsi="Calibri" w:cs="Times New Roman"/>
                <w:sz w:val="20"/>
                <w:szCs w:val="20"/>
              </w:rPr>
            </w:pPr>
            <w:r>
              <w:rPr>
                <w:rFonts w:ascii="Calibri" w:hAnsi="Calibri" w:cs="Times New Roman"/>
                <w:sz w:val="20"/>
                <w:szCs w:val="20"/>
              </w:rPr>
              <w:t>Децембар 2019</w:t>
            </w:r>
            <w:r w:rsidR="00401F9C">
              <w:rPr>
                <w:rFonts w:ascii="Calibri" w:hAnsi="Calibri" w:cs="Times New Roman"/>
                <w:sz w:val="20"/>
                <w:szCs w:val="20"/>
              </w:rPr>
              <w:t>.</w:t>
            </w:r>
          </w:p>
        </w:tc>
        <w:tc>
          <w:tcPr>
            <w:tcW w:w="1084" w:type="dxa"/>
            <w:tcBorders>
              <w:top w:val="single" w:sz="4" w:space="0" w:color="000000"/>
              <w:left w:val="single" w:sz="4" w:space="0" w:color="auto"/>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sidRPr="006539E4">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264405" w:rsidRDefault="00401F9C" w:rsidP="008A5DA8">
            <w:pPr>
              <w:pStyle w:val="TableContents"/>
              <w:jc w:val="center"/>
              <w:rPr>
                <w:rFonts w:ascii="Calibri" w:hAnsi="Calibri" w:cs="Times New Roman"/>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590D20" w:rsidRDefault="00401F9C" w:rsidP="008A5DA8">
            <w:pPr>
              <w:pStyle w:val="TableContents"/>
              <w:jc w:val="center"/>
              <w:rPr>
                <w:rFonts w:ascii="Calibri" w:hAnsi="Calibri" w:cs="Times New Roman"/>
                <w:b/>
                <w:sz w:val="22"/>
                <w:szCs w:val="22"/>
              </w:rPr>
            </w:pPr>
            <w:r w:rsidRPr="00590D20">
              <w:rPr>
                <w:rFonts w:ascii="Calibri" w:hAnsi="Calibri" w:cs="Times New Roman"/>
                <w:b/>
                <w:bCs/>
                <w:sz w:val="22"/>
                <w:szCs w:val="22"/>
              </w:rPr>
              <w:t>7.1.2</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Прописати обавезу претходног утврђивања да ли постоји потенцијални, перципирани или стварни сукоб интереса приликом пријема донације.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Усвојен интерни акт који садржи обавезу да се пре пријема донације утврди да ли се давалац донације (без обзира да ли је правно или физичко лице) налази у специфичном односу и положају у односу на општину у смислу да:</w:t>
            </w:r>
          </w:p>
          <w:p w:rsidR="00401F9C" w:rsidRPr="0011519D" w:rsidRDefault="00401F9C" w:rsidP="008A5DA8">
            <w:pPr>
              <w:pStyle w:val="TableContents"/>
              <w:numPr>
                <w:ilvl w:val="0"/>
                <w:numId w:val="5"/>
              </w:numPr>
              <w:rPr>
                <w:rFonts w:ascii="Calibri" w:hAnsi="Calibri" w:cs="Times New Roman"/>
                <w:sz w:val="22"/>
                <w:szCs w:val="22"/>
              </w:rPr>
            </w:pPr>
            <w:r w:rsidRPr="0011519D">
              <w:rPr>
                <w:rFonts w:ascii="Calibri" w:hAnsi="Calibri" w:cs="Times New Roman"/>
                <w:sz w:val="22"/>
                <w:szCs w:val="22"/>
              </w:rPr>
              <w:t xml:space="preserve">општина врши контролу и надзор над </w:t>
            </w:r>
            <w:r w:rsidRPr="0011519D">
              <w:rPr>
                <w:rFonts w:ascii="Calibri" w:hAnsi="Calibri" w:cs="Times New Roman"/>
                <w:sz w:val="22"/>
                <w:szCs w:val="22"/>
              </w:rPr>
              <w:lastRenderedPageBreak/>
              <w:t xml:space="preserve">радом донатора; </w:t>
            </w:r>
          </w:p>
          <w:p w:rsidR="00401F9C" w:rsidRPr="0011519D" w:rsidRDefault="00401F9C" w:rsidP="008A5DA8">
            <w:pPr>
              <w:pStyle w:val="TableContents"/>
              <w:numPr>
                <w:ilvl w:val="0"/>
                <w:numId w:val="5"/>
              </w:numPr>
              <w:rPr>
                <w:rFonts w:ascii="Calibri" w:hAnsi="Calibri" w:cs="Times New Roman"/>
                <w:sz w:val="22"/>
                <w:szCs w:val="22"/>
              </w:rPr>
            </w:pPr>
            <w:r w:rsidRPr="0011519D">
              <w:rPr>
                <w:rFonts w:ascii="Calibri" w:hAnsi="Calibri" w:cs="Times New Roman"/>
                <w:sz w:val="22"/>
                <w:szCs w:val="22"/>
              </w:rPr>
              <w:t xml:space="preserve">Донатор пред службама и органима општине остварује предвиђена права и испуњава прописане обавезе; </w:t>
            </w:r>
          </w:p>
          <w:p w:rsidR="00401F9C" w:rsidRPr="0011519D" w:rsidRDefault="00401F9C" w:rsidP="008A5DA8">
            <w:pPr>
              <w:pStyle w:val="TableContents"/>
              <w:numPr>
                <w:ilvl w:val="0"/>
                <w:numId w:val="5"/>
              </w:numPr>
              <w:rPr>
                <w:rFonts w:ascii="Calibri" w:hAnsi="Calibri" w:cs="Times New Roman"/>
                <w:sz w:val="22"/>
                <w:szCs w:val="22"/>
              </w:rPr>
            </w:pPr>
            <w:r w:rsidRPr="0011519D">
              <w:rPr>
                <w:rFonts w:ascii="Calibri" w:hAnsi="Calibri" w:cs="Times New Roman"/>
                <w:sz w:val="22"/>
                <w:szCs w:val="22"/>
              </w:rPr>
              <w:t xml:space="preserve">Донатор представља повезано лице са неким јавним функционером општине. </w:t>
            </w:r>
          </w:p>
          <w:p w:rsidR="00401F9C" w:rsidRPr="0011519D" w:rsidRDefault="00401F9C" w:rsidP="008A5DA8">
            <w:pPr>
              <w:pStyle w:val="TableContents"/>
              <w:ind w:left="35"/>
              <w:rPr>
                <w:rFonts w:ascii="Calibri" w:hAnsi="Calibri" w:cs="Times New Roman"/>
                <w:bCs/>
                <w:sz w:val="22"/>
                <w:szCs w:val="22"/>
              </w:rPr>
            </w:pPr>
            <w:r w:rsidRPr="0011519D">
              <w:rPr>
                <w:rFonts w:ascii="Calibri" w:hAnsi="Calibri" w:cs="Times New Roman"/>
                <w:sz w:val="22"/>
                <w:szCs w:val="22"/>
              </w:rPr>
              <w:t xml:space="preserve">Интерни акт треба да предвиди обавезу одбијања донације уколико се утврди да постоје елементи сукоба интереса у односу између даваоца донације и општине.  </w:t>
            </w:r>
          </w:p>
        </w:tc>
        <w:tc>
          <w:tcPr>
            <w:tcW w:w="2653" w:type="dxa"/>
            <w:tcBorders>
              <w:top w:val="single" w:sz="4" w:space="0" w:color="000000"/>
              <w:left w:val="single" w:sz="4" w:space="0" w:color="auto"/>
              <w:bottom w:val="single" w:sz="4" w:space="0" w:color="000000"/>
            </w:tcBorders>
            <w:shd w:val="clear" w:color="auto" w:fill="auto"/>
          </w:tcPr>
          <w:p w:rsidR="00401F9C" w:rsidRPr="00085C8E" w:rsidRDefault="00401F9C" w:rsidP="008A5DA8">
            <w:pPr>
              <w:pStyle w:val="TableContents"/>
              <w:jc w:val="center"/>
              <w:rPr>
                <w:rFonts w:ascii="Calibri" w:hAnsi="Calibri" w:cs="Times New Roman"/>
                <w:sz w:val="20"/>
                <w:szCs w:val="20"/>
              </w:rPr>
            </w:pPr>
            <w:r w:rsidRPr="00085C8E">
              <w:rPr>
                <w:rFonts w:ascii="Calibri" w:hAnsi="Calibri" w:cs="Times New Roman"/>
                <w:sz w:val="20"/>
                <w:szCs w:val="20"/>
              </w:rPr>
              <w:lastRenderedPageBreak/>
              <w:t>Усвојити Правилник из тачке 7.1.1. који регулише и ову област</w:t>
            </w:r>
          </w:p>
        </w:tc>
        <w:tc>
          <w:tcPr>
            <w:tcW w:w="1208"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sidRPr="00264405">
              <w:rPr>
                <w:rFonts w:ascii="Calibri" w:hAnsi="Calibri" w:cs="Times New Roman"/>
                <w:sz w:val="20"/>
                <w:szCs w:val="20"/>
              </w:rPr>
              <w:t>Усвојен Правилник</w:t>
            </w:r>
          </w:p>
        </w:tc>
        <w:tc>
          <w:tcPr>
            <w:tcW w:w="1272"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Pr>
                <w:rFonts w:ascii="Calibri" w:hAnsi="Calibri" w:cs="Times New Roman"/>
                <w:sz w:val="20"/>
                <w:szCs w:val="20"/>
              </w:rPr>
              <w:t>Председник СО</w:t>
            </w:r>
          </w:p>
        </w:tc>
        <w:tc>
          <w:tcPr>
            <w:tcW w:w="996" w:type="dxa"/>
            <w:tcBorders>
              <w:top w:val="single" w:sz="4" w:space="0" w:color="000000"/>
              <w:left w:val="single" w:sz="4" w:space="0" w:color="auto"/>
              <w:bottom w:val="single" w:sz="4" w:space="0" w:color="000000"/>
              <w:right w:val="single" w:sz="4" w:space="0" w:color="auto"/>
            </w:tcBorders>
            <w:shd w:val="clear" w:color="auto" w:fill="auto"/>
          </w:tcPr>
          <w:p w:rsidR="00401F9C" w:rsidRPr="00264405" w:rsidRDefault="00D93B2B" w:rsidP="008A5DA8">
            <w:pPr>
              <w:pStyle w:val="TableContents"/>
              <w:jc w:val="center"/>
              <w:rPr>
                <w:rFonts w:ascii="Calibri" w:hAnsi="Calibri" w:cs="Times New Roman"/>
                <w:sz w:val="20"/>
                <w:szCs w:val="20"/>
              </w:rPr>
            </w:pPr>
            <w:r>
              <w:rPr>
                <w:rFonts w:ascii="Calibri" w:hAnsi="Calibri" w:cs="Times New Roman"/>
                <w:sz w:val="20"/>
                <w:szCs w:val="20"/>
              </w:rPr>
              <w:t>Децембар 2019</w:t>
            </w:r>
            <w:r w:rsidR="00401F9C">
              <w:rPr>
                <w:rFonts w:ascii="Calibri" w:hAnsi="Calibri" w:cs="Times New Roman"/>
                <w:sz w:val="20"/>
                <w:szCs w:val="20"/>
              </w:rPr>
              <w:t>.</w:t>
            </w:r>
          </w:p>
        </w:tc>
        <w:tc>
          <w:tcPr>
            <w:tcW w:w="1084" w:type="dxa"/>
            <w:tcBorders>
              <w:top w:val="single" w:sz="4" w:space="0" w:color="000000"/>
              <w:left w:val="single" w:sz="4" w:space="0" w:color="auto"/>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sidRPr="006539E4">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590D20" w:rsidRDefault="00401F9C" w:rsidP="008A5DA8">
            <w:pPr>
              <w:pStyle w:val="TableContents"/>
              <w:jc w:val="center"/>
              <w:rPr>
                <w:rFonts w:ascii="Calibri" w:hAnsi="Calibri" w:cs="Times New Roman"/>
                <w:b/>
                <w:sz w:val="22"/>
                <w:szCs w:val="22"/>
              </w:rPr>
            </w:pPr>
            <w:r w:rsidRPr="00590D20">
              <w:rPr>
                <w:rFonts w:ascii="Calibri" w:hAnsi="Calibri" w:cs="Times New Roman"/>
                <w:b/>
                <w:bCs/>
                <w:sz w:val="22"/>
                <w:szCs w:val="22"/>
              </w:rPr>
              <w:t>7.1.3</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Прописати обавезу праћења наменског коришћења средстава из донација.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bCs/>
                <w:sz w:val="22"/>
                <w:szCs w:val="22"/>
              </w:rPr>
            </w:pPr>
            <w:r w:rsidRPr="0011519D">
              <w:rPr>
                <w:rFonts w:ascii="Calibri" w:hAnsi="Calibri" w:cs="Times New Roman"/>
                <w:sz w:val="22"/>
                <w:szCs w:val="22"/>
              </w:rPr>
              <w:t xml:space="preserve">Усвојен интерни акт који садржи обавезу праћења наменског коришћења средстава из донација. </w:t>
            </w:r>
          </w:p>
        </w:tc>
        <w:tc>
          <w:tcPr>
            <w:tcW w:w="2653" w:type="dxa"/>
            <w:tcBorders>
              <w:top w:val="single" w:sz="4" w:space="0" w:color="000000"/>
              <w:left w:val="single" w:sz="4" w:space="0" w:color="auto"/>
              <w:bottom w:val="single" w:sz="4" w:space="0" w:color="000000"/>
            </w:tcBorders>
            <w:shd w:val="clear" w:color="auto" w:fill="auto"/>
          </w:tcPr>
          <w:p w:rsidR="00401F9C" w:rsidRPr="00085C8E" w:rsidRDefault="00401F9C" w:rsidP="008A5DA8">
            <w:pPr>
              <w:pStyle w:val="TableContents"/>
              <w:jc w:val="center"/>
              <w:rPr>
                <w:rFonts w:ascii="Calibri" w:hAnsi="Calibri" w:cs="Times New Roman"/>
                <w:sz w:val="20"/>
                <w:szCs w:val="20"/>
              </w:rPr>
            </w:pPr>
            <w:r w:rsidRPr="00085C8E">
              <w:rPr>
                <w:rFonts w:ascii="Calibri" w:hAnsi="Calibri" w:cs="Times New Roman"/>
                <w:sz w:val="20"/>
                <w:szCs w:val="20"/>
              </w:rPr>
              <w:t>Усвојити Правилник из тачке 7.1.1. који регулише и ову област</w:t>
            </w:r>
          </w:p>
        </w:tc>
        <w:tc>
          <w:tcPr>
            <w:tcW w:w="1208"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sidRPr="00264405">
              <w:rPr>
                <w:rFonts w:ascii="Calibri" w:hAnsi="Calibri" w:cs="Times New Roman"/>
                <w:sz w:val="20"/>
                <w:szCs w:val="20"/>
              </w:rPr>
              <w:t>Усвојен Правилник</w:t>
            </w:r>
          </w:p>
        </w:tc>
        <w:tc>
          <w:tcPr>
            <w:tcW w:w="1272"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Pr>
                <w:rFonts w:ascii="Calibri" w:hAnsi="Calibri" w:cs="Times New Roman"/>
                <w:sz w:val="20"/>
                <w:szCs w:val="20"/>
              </w:rPr>
              <w:t>Председник СО</w:t>
            </w:r>
          </w:p>
        </w:tc>
        <w:tc>
          <w:tcPr>
            <w:tcW w:w="996" w:type="dxa"/>
            <w:tcBorders>
              <w:top w:val="single" w:sz="4" w:space="0" w:color="000000"/>
              <w:left w:val="single" w:sz="4" w:space="0" w:color="auto"/>
              <w:bottom w:val="single" w:sz="4" w:space="0" w:color="000000"/>
              <w:right w:val="single" w:sz="4" w:space="0" w:color="auto"/>
            </w:tcBorders>
            <w:shd w:val="clear" w:color="auto" w:fill="auto"/>
          </w:tcPr>
          <w:p w:rsidR="00401F9C" w:rsidRPr="00264405" w:rsidRDefault="00D93B2B" w:rsidP="008A5DA8">
            <w:pPr>
              <w:pStyle w:val="TableContents"/>
              <w:jc w:val="center"/>
              <w:rPr>
                <w:rFonts w:ascii="Calibri" w:hAnsi="Calibri" w:cs="Times New Roman"/>
                <w:sz w:val="20"/>
                <w:szCs w:val="20"/>
              </w:rPr>
            </w:pPr>
            <w:r>
              <w:rPr>
                <w:rFonts w:ascii="Calibri" w:hAnsi="Calibri" w:cs="Times New Roman"/>
                <w:sz w:val="20"/>
                <w:szCs w:val="20"/>
              </w:rPr>
              <w:t>Децембар 2019</w:t>
            </w:r>
            <w:r w:rsidR="00401F9C">
              <w:rPr>
                <w:rFonts w:ascii="Calibri" w:hAnsi="Calibri" w:cs="Times New Roman"/>
                <w:sz w:val="20"/>
                <w:szCs w:val="20"/>
              </w:rPr>
              <w:t>.</w:t>
            </w:r>
          </w:p>
        </w:tc>
        <w:tc>
          <w:tcPr>
            <w:tcW w:w="1084" w:type="dxa"/>
            <w:tcBorders>
              <w:top w:val="single" w:sz="4" w:space="0" w:color="000000"/>
              <w:left w:val="single" w:sz="4" w:space="0" w:color="auto"/>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sidRPr="006539E4">
              <w:rPr>
                <w:rFonts w:ascii="Calibri" w:hAnsi="Calibri" w:cs="Times New Roman"/>
                <w:iCs/>
                <w:sz w:val="22"/>
                <w:szCs w:val="22"/>
              </w:rPr>
              <w:t xml:space="preserve">За спровођење ове активности нису потребни додатни </w:t>
            </w:r>
            <w:r w:rsidRPr="006539E4">
              <w:rPr>
                <w:rFonts w:ascii="Calibri" w:hAnsi="Calibri" w:cs="Times New Roman"/>
                <w:iCs/>
                <w:sz w:val="22"/>
                <w:szCs w:val="22"/>
              </w:rPr>
              <w:lastRenderedPageBreak/>
              <w:t>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3479D4" w:rsidRDefault="00401F9C" w:rsidP="008A5DA8">
            <w:pPr>
              <w:pStyle w:val="TableContents"/>
              <w:jc w:val="center"/>
              <w:rPr>
                <w:rFonts w:ascii="Calibri" w:hAnsi="Calibri" w:cs="Times New Roman"/>
                <w:b/>
                <w:sz w:val="22"/>
                <w:szCs w:val="22"/>
              </w:rPr>
            </w:pPr>
            <w:r w:rsidRPr="003479D4">
              <w:rPr>
                <w:rFonts w:ascii="Calibri" w:hAnsi="Calibri" w:cs="Times New Roman"/>
                <w:b/>
                <w:bCs/>
                <w:sz w:val="22"/>
                <w:szCs w:val="22"/>
              </w:rPr>
              <w:t>7.1.4</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Прописати обавезу израде и објављивања извештаја о реализацији донације</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Усвојен интерни акт који садржи обавезу израде извештаја о реализацији донације;</w:t>
            </w:r>
          </w:p>
          <w:p w:rsidR="00401F9C" w:rsidRPr="0011519D" w:rsidRDefault="00401F9C" w:rsidP="008A5DA8">
            <w:pPr>
              <w:pStyle w:val="TableContents"/>
              <w:rPr>
                <w:rFonts w:ascii="Calibri" w:hAnsi="Calibri" w:cs="Times New Roman"/>
                <w:bCs/>
                <w:sz w:val="22"/>
                <w:szCs w:val="22"/>
              </w:rPr>
            </w:pPr>
            <w:r w:rsidRPr="0011519D">
              <w:rPr>
                <w:rFonts w:ascii="Calibri" w:hAnsi="Calibri" w:cs="Times New Roman"/>
                <w:sz w:val="22"/>
                <w:szCs w:val="22"/>
              </w:rPr>
              <w:t>Извештај о реализацији донације се благовремено објављује на интернет презентацији општине.</w:t>
            </w:r>
          </w:p>
        </w:tc>
        <w:tc>
          <w:tcPr>
            <w:tcW w:w="2653" w:type="dxa"/>
            <w:tcBorders>
              <w:top w:val="single" w:sz="4" w:space="0" w:color="000000"/>
              <w:left w:val="single" w:sz="4" w:space="0" w:color="auto"/>
              <w:bottom w:val="single" w:sz="4" w:space="0" w:color="000000"/>
            </w:tcBorders>
            <w:shd w:val="clear" w:color="auto" w:fill="auto"/>
          </w:tcPr>
          <w:p w:rsidR="00401F9C" w:rsidRPr="00085C8E" w:rsidRDefault="00401F9C" w:rsidP="008A5DA8">
            <w:pPr>
              <w:pStyle w:val="TableContents"/>
              <w:jc w:val="center"/>
              <w:rPr>
                <w:rFonts w:ascii="Calibri" w:hAnsi="Calibri" w:cs="Times New Roman"/>
                <w:sz w:val="20"/>
                <w:szCs w:val="20"/>
              </w:rPr>
            </w:pPr>
            <w:r w:rsidRPr="00085C8E">
              <w:rPr>
                <w:rFonts w:ascii="Calibri" w:hAnsi="Calibri" w:cs="Times New Roman"/>
                <w:sz w:val="20"/>
                <w:szCs w:val="20"/>
              </w:rPr>
              <w:t>Усвојити Правилник из тачке 7.1.1. који регулише и ову област</w:t>
            </w:r>
          </w:p>
        </w:tc>
        <w:tc>
          <w:tcPr>
            <w:tcW w:w="1208"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sidRPr="00264405">
              <w:rPr>
                <w:rFonts w:ascii="Calibri" w:hAnsi="Calibri" w:cs="Times New Roman"/>
                <w:sz w:val="20"/>
                <w:szCs w:val="20"/>
              </w:rPr>
              <w:t>Усвојен Правилник</w:t>
            </w:r>
          </w:p>
        </w:tc>
        <w:tc>
          <w:tcPr>
            <w:tcW w:w="1272"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Pr>
                <w:rFonts w:ascii="Calibri" w:hAnsi="Calibri" w:cs="Times New Roman"/>
                <w:sz w:val="20"/>
                <w:szCs w:val="20"/>
              </w:rPr>
              <w:t>Председник СО</w:t>
            </w:r>
          </w:p>
        </w:tc>
        <w:tc>
          <w:tcPr>
            <w:tcW w:w="996" w:type="dxa"/>
            <w:tcBorders>
              <w:top w:val="single" w:sz="4" w:space="0" w:color="000000"/>
              <w:left w:val="single" w:sz="4" w:space="0" w:color="auto"/>
              <w:bottom w:val="single" w:sz="4" w:space="0" w:color="000000"/>
              <w:right w:val="single" w:sz="4" w:space="0" w:color="auto"/>
            </w:tcBorders>
            <w:shd w:val="clear" w:color="auto" w:fill="auto"/>
          </w:tcPr>
          <w:p w:rsidR="00401F9C" w:rsidRPr="00264405" w:rsidRDefault="00D93B2B" w:rsidP="008A5DA8">
            <w:pPr>
              <w:pStyle w:val="TableContents"/>
              <w:jc w:val="center"/>
              <w:rPr>
                <w:rFonts w:ascii="Calibri" w:hAnsi="Calibri" w:cs="Times New Roman"/>
                <w:sz w:val="20"/>
                <w:szCs w:val="20"/>
              </w:rPr>
            </w:pPr>
            <w:r>
              <w:rPr>
                <w:rFonts w:ascii="Calibri" w:hAnsi="Calibri" w:cs="Times New Roman"/>
                <w:sz w:val="20"/>
                <w:szCs w:val="20"/>
              </w:rPr>
              <w:t>Децембар 2019</w:t>
            </w:r>
            <w:r w:rsidR="00401F9C">
              <w:rPr>
                <w:rFonts w:ascii="Calibri" w:hAnsi="Calibri" w:cs="Times New Roman"/>
                <w:sz w:val="20"/>
                <w:szCs w:val="20"/>
              </w:rPr>
              <w:t>.</w:t>
            </w:r>
          </w:p>
        </w:tc>
        <w:tc>
          <w:tcPr>
            <w:tcW w:w="1084" w:type="dxa"/>
            <w:tcBorders>
              <w:top w:val="single" w:sz="4" w:space="0" w:color="000000"/>
              <w:left w:val="single" w:sz="4" w:space="0" w:color="auto"/>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sidRPr="006539E4">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3479D4" w:rsidRDefault="00401F9C" w:rsidP="008A5DA8">
            <w:pPr>
              <w:pStyle w:val="TableContents"/>
              <w:jc w:val="center"/>
              <w:rPr>
                <w:rFonts w:ascii="Calibri" w:hAnsi="Calibri" w:cs="Times New Roman"/>
                <w:b/>
                <w:sz w:val="22"/>
                <w:szCs w:val="22"/>
              </w:rPr>
            </w:pPr>
            <w:r w:rsidRPr="003479D4">
              <w:rPr>
                <w:rFonts w:ascii="Calibri" w:hAnsi="Calibri" w:cs="Times New Roman"/>
                <w:b/>
                <w:bCs/>
                <w:sz w:val="22"/>
                <w:szCs w:val="22"/>
              </w:rPr>
              <w:t>7.1.5</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Прописати обавезу формирања јединственог јавног регистра који би садржао податке о свим донацијама општини и њиховом коришћењу.</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Усвојен интерни акт који садржи обавезу формирања јединственог јавног регистра, као електронске базе података, који би садржао податке о свим донацијама општини и њиховом коришћењу;</w:t>
            </w:r>
          </w:p>
          <w:p w:rsidR="00401F9C" w:rsidRPr="0011519D" w:rsidRDefault="00401F9C" w:rsidP="008A5DA8">
            <w:pPr>
              <w:pStyle w:val="TableContents"/>
              <w:rPr>
                <w:rFonts w:ascii="Calibri" w:hAnsi="Calibri"/>
                <w:sz w:val="22"/>
                <w:szCs w:val="22"/>
              </w:rPr>
            </w:pPr>
            <w:r w:rsidRPr="0011519D">
              <w:rPr>
                <w:rFonts w:ascii="Calibri" w:hAnsi="Calibri" w:cs="Times New Roman"/>
                <w:sz w:val="22"/>
                <w:szCs w:val="22"/>
              </w:rPr>
              <w:t xml:space="preserve">Јединствени јавни регистар донација се редовно ажурира на интернет презентацији општине. </w:t>
            </w:r>
          </w:p>
        </w:tc>
        <w:tc>
          <w:tcPr>
            <w:tcW w:w="2653" w:type="dxa"/>
            <w:tcBorders>
              <w:top w:val="single" w:sz="4" w:space="0" w:color="000000"/>
              <w:left w:val="single" w:sz="4" w:space="0" w:color="auto"/>
              <w:bottom w:val="single" w:sz="4" w:space="0" w:color="000000"/>
            </w:tcBorders>
            <w:shd w:val="clear" w:color="auto" w:fill="auto"/>
          </w:tcPr>
          <w:p w:rsidR="00401F9C" w:rsidRPr="00085C8E" w:rsidRDefault="00401F9C" w:rsidP="008A5DA8">
            <w:pPr>
              <w:pStyle w:val="TableContents"/>
              <w:jc w:val="center"/>
              <w:rPr>
                <w:rFonts w:ascii="Calibri" w:hAnsi="Calibri" w:cs="Times New Roman"/>
                <w:sz w:val="20"/>
                <w:szCs w:val="20"/>
              </w:rPr>
            </w:pPr>
            <w:r w:rsidRPr="00085C8E">
              <w:rPr>
                <w:rFonts w:ascii="Calibri" w:hAnsi="Calibri" w:cs="Times New Roman"/>
                <w:sz w:val="20"/>
                <w:szCs w:val="20"/>
              </w:rPr>
              <w:t>Усвојити Правилник из тачке 7.1.1. који регулише и ову област</w:t>
            </w:r>
          </w:p>
        </w:tc>
        <w:tc>
          <w:tcPr>
            <w:tcW w:w="1208"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sidRPr="00264405">
              <w:rPr>
                <w:rFonts w:ascii="Calibri" w:hAnsi="Calibri" w:cs="Times New Roman"/>
                <w:sz w:val="20"/>
                <w:szCs w:val="20"/>
              </w:rPr>
              <w:t>Усвојен Правилник</w:t>
            </w:r>
          </w:p>
        </w:tc>
        <w:tc>
          <w:tcPr>
            <w:tcW w:w="1272"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Pr>
                <w:rFonts w:ascii="Calibri" w:hAnsi="Calibri" w:cs="Times New Roman"/>
                <w:sz w:val="20"/>
                <w:szCs w:val="20"/>
              </w:rPr>
              <w:t>Председник СО</w:t>
            </w:r>
          </w:p>
        </w:tc>
        <w:tc>
          <w:tcPr>
            <w:tcW w:w="996" w:type="dxa"/>
            <w:tcBorders>
              <w:top w:val="single" w:sz="4" w:space="0" w:color="000000"/>
              <w:left w:val="single" w:sz="4" w:space="0" w:color="auto"/>
              <w:bottom w:val="single" w:sz="4" w:space="0" w:color="000000"/>
              <w:right w:val="single" w:sz="4" w:space="0" w:color="auto"/>
            </w:tcBorders>
            <w:shd w:val="clear" w:color="auto" w:fill="auto"/>
          </w:tcPr>
          <w:p w:rsidR="00401F9C" w:rsidRPr="00264405" w:rsidRDefault="00D93B2B" w:rsidP="008A5DA8">
            <w:pPr>
              <w:pStyle w:val="TableContents"/>
              <w:jc w:val="center"/>
              <w:rPr>
                <w:rFonts w:ascii="Calibri" w:hAnsi="Calibri" w:cs="Times New Roman"/>
                <w:sz w:val="20"/>
                <w:szCs w:val="20"/>
              </w:rPr>
            </w:pPr>
            <w:r>
              <w:rPr>
                <w:rFonts w:ascii="Calibri" w:hAnsi="Calibri" w:cs="Times New Roman"/>
                <w:sz w:val="20"/>
                <w:szCs w:val="20"/>
              </w:rPr>
              <w:t>Децембар 2019</w:t>
            </w:r>
            <w:r w:rsidR="00401F9C">
              <w:rPr>
                <w:rFonts w:ascii="Calibri" w:hAnsi="Calibri" w:cs="Times New Roman"/>
                <w:sz w:val="20"/>
                <w:szCs w:val="20"/>
              </w:rPr>
              <w:t>.</w:t>
            </w:r>
          </w:p>
        </w:tc>
        <w:tc>
          <w:tcPr>
            <w:tcW w:w="1084" w:type="dxa"/>
            <w:tcBorders>
              <w:top w:val="single" w:sz="4" w:space="0" w:color="000000"/>
              <w:left w:val="single" w:sz="4" w:space="0" w:color="auto"/>
              <w:bottom w:val="single" w:sz="4" w:space="0" w:color="000000"/>
              <w:right w:val="single" w:sz="4" w:space="0" w:color="auto"/>
            </w:tcBorders>
            <w:shd w:val="clear" w:color="auto" w:fill="auto"/>
          </w:tcPr>
          <w:p w:rsidR="00401F9C" w:rsidRPr="00264405" w:rsidRDefault="00401F9C" w:rsidP="008A5DA8">
            <w:pPr>
              <w:pStyle w:val="TableContents"/>
              <w:jc w:val="center"/>
              <w:rPr>
                <w:rFonts w:ascii="Calibri" w:hAnsi="Calibri" w:cs="Times New Roman"/>
                <w:sz w:val="20"/>
                <w:szCs w:val="20"/>
              </w:rPr>
            </w:pPr>
            <w:r w:rsidRPr="006539E4">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p>
    <w:p w:rsidR="00401F9C" w:rsidRPr="0011519D" w:rsidRDefault="00401F9C" w:rsidP="00401F9C">
      <w:pPr>
        <w:rPr>
          <w:rFonts w:ascii="Calibri" w:hAnsi="Calibri"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35"/>
      </w:tblGrid>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33" w:name="__RefHeading__30_850278665"/>
            <w:bookmarkStart w:id="34" w:name="__RefHeading__55_374347326"/>
            <w:bookmarkStart w:id="35" w:name="_Toc479078846"/>
            <w:bookmarkEnd w:id="33"/>
            <w:bookmarkEnd w:id="34"/>
            <w:r w:rsidRPr="0011519D">
              <w:rPr>
                <w:rFonts w:ascii="Calibri" w:hAnsi="Calibri" w:cs="Times New Roman"/>
                <w:sz w:val="22"/>
                <w:szCs w:val="22"/>
              </w:rPr>
              <w:t xml:space="preserve">Област 8: Регулација административних процедура и унапређење контроле процедура за остваривање права и регулисање обавеза корисника услуга </w:t>
            </w:r>
            <w:bookmarkEnd w:id="35"/>
            <w:r w:rsidRPr="0011519D">
              <w:rPr>
                <w:rFonts w:ascii="Calibri" w:hAnsi="Calibri" w:cs="Times New Roman"/>
                <w:sz w:val="22"/>
                <w:szCs w:val="22"/>
              </w:rPr>
              <w:t>општине</w:t>
            </w:r>
          </w:p>
        </w:tc>
      </w:tr>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 xml:space="preserve">На нивоу ЈЛС спроводи се велики број поступака у којима грађани остварују своја права пред службама локалне управе у којима постоји </w:t>
            </w:r>
            <w:r w:rsidRPr="0011519D">
              <w:rPr>
                <w:rFonts w:ascii="Calibri" w:hAnsi="Calibri" w:cs="Times New Roman"/>
                <w:bCs/>
                <w:sz w:val="22"/>
                <w:szCs w:val="22"/>
              </w:rPr>
              <w:lastRenderedPageBreak/>
              <w:t>„двострана комуникација“ на релацији подносилац захтева – службеник. Реч је о поступцима у којима се одлучује о правима и обавезама грађана и у којима странка подноси захтев са одређеном документацијом, а на основу које службеник доноси одређени акт. Потенцијални проблеми и коруптивни ризици код овакве врсте процедура могу се пронаћи на више нивоа. Најпре, поједине процедуре, рокови, критеријуми и услови поступака који се воде пред органима ЈЛС нису довољно прецизни, што оставља дискрециона овлашћења службеницима да решавају о предметима у различитим роковима, уз тражење различитих и неуједначених врста доказа и документације, па и са различитим исходима, уз плаћање различитих надокнада или такси. То отвара простор за корупцију у смислу да се у овако нерегулисаним процедурама остварује потенцијални и стварни утицај странака на службенике да убрзају/успоре процедуре или одлуче са/без потребних услова. Први проблем са овом врстом процедура је и у томе што не постоји прецизна и свеобухватна листа о којим процедурама на нивоу јединица локалне самоуправе је, заправо, реч. Због тога, задатак сваке ЈЛС треба да буде израда упутства/плана пописа ових процедура у појединачним ЈЛС, потом њихов попис и објављивање да би се, након тога, за поједине од тих процедура одлучивање (тамо где је то, наравно, могуће и што је у надлежности ЈЛС) спровела мера отклањања ризика од корупције у смислу смањења дискреције службеника, односно прецизирања постојећих или успостављања додатних критеријума за одлучивање, прецизирања рокова, израде додатних упутстава и образаца и слично</w:t>
            </w:r>
          </w:p>
          <w:p w:rsidR="00401F9C" w:rsidRPr="0011519D" w:rsidRDefault="00401F9C" w:rsidP="008A5DA8">
            <w:pPr>
              <w:pStyle w:val="TableContents"/>
              <w:jc w:val="both"/>
              <w:rPr>
                <w:rFonts w:ascii="Calibri" w:hAnsi="Calibri"/>
                <w:sz w:val="22"/>
                <w:szCs w:val="22"/>
              </w:rPr>
            </w:pP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 xml:space="preserve">Други проблем који се јавља у овом контексту је одсуство контроле у овим поступцима, која би дошла или од стране трећих, заинтересованих лица (којих често нема у оваквој врсти </w:t>
            </w:r>
            <w:r w:rsidRPr="0011519D">
              <w:rPr>
                <w:rFonts w:ascii="Calibri" w:hAnsi="Calibri" w:cs="Times New Roman"/>
                <w:sz w:val="22"/>
                <w:szCs w:val="22"/>
              </w:rPr>
              <w:t>„</w:t>
            </w:r>
            <w:r w:rsidRPr="0011519D">
              <w:rPr>
                <w:rFonts w:ascii="Calibri" w:hAnsi="Calibri" w:cs="Times New Roman"/>
                <w:bCs/>
                <w:sz w:val="22"/>
                <w:szCs w:val="22"/>
              </w:rPr>
              <w:t>једностраначких поступака</w:t>
            </w:r>
            <w:r w:rsidRPr="0011519D">
              <w:rPr>
                <w:rFonts w:ascii="Calibri" w:hAnsi="Calibri" w:cs="Times New Roman"/>
                <w:sz w:val="22"/>
                <w:szCs w:val="22"/>
              </w:rPr>
              <w:t>“</w:t>
            </w:r>
            <w:r w:rsidRPr="0011519D">
              <w:rPr>
                <w:rFonts w:ascii="Calibri" w:hAnsi="Calibri" w:cs="Times New Roman"/>
                <w:bCs/>
                <w:sz w:val="22"/>
                <w:szCs w:val="22"/>
              </w:rPr>
              <w:t xml:space="preserve">, јер не постоје друге заинтересоване стране које би биле упознате са предметом) или интерно, од руководилаца или неке друге инстанце (јер се углавном сматра да за тим или нема потребе или нема довољног капацитета). У таквој ситуацији се може десити да странка не поднесе потребну документацију, а да се одлучи позитивно и у њену корист, јер све остаје између ње и службеника, који на овакву врсту поступања може бити подстакнут различитим коруптивним механизмима. Оваква врста ризика се може отклонити увођењем система унакрсне, периодичне и редовне контроле предмета, како од стране руководилаца, тако и системом међусобне провере обраде ове врсте предмета међу службеницима који овакве предмете обрађују. Веома је важно да ова врста контролног механизма буде дефинисана као писана процедура, како би се избегло да се тај механизам злоупотреби и претвори у притисак на рад службеника. </w:t>
            </w:r>
          </w:p>
        </w:tc>
      </w:tr>
    </w:tbl>
    <w:p w:rsidR="00401F9C" w:rsidRPr="0011519D" w:rsidRDefault="00401F9C" w:rsidP="00401F9C">
      <w:pPr>
        <w:pStyle w:val="Heading1"/>
        <w:spacing w:before="0" w:after="120" w:line="276" w:lineRule="auto"/>
        <w:rPr>
          <w:rFonts w:ascii="Calibri" w:hAnsi="Calibri"/>
          <w:sz w:val="22"/>
          <w:szCs w:val="22"/>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45"/>
        <w:gridCol w:w="2324"/>
        <w:gridCol w:w="2653"/>
        <w:gridCol w:w="15"/>
        <w:gridCol w:w="1331"/>
        <w:gridCol w:w="740"/>
        <w:gridCol w:w="394"/>
        <w:gridCol w:w="820"/>
        <w:gridCol w:w="1260"/>
        <w:gridCol w:w="2069"/>
      </w:tblGrid>
      <w:tr w:rsidR="00401F9C" w:rsidRPr="000D6456" w:rsidTr="008A5DA8">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0D6456" w:rsidRDefault="00401F9C" w:rsidP="008A5DA8">
            <w:pPr>
              <w:pStyle w:val="TableContents"/>
              <w:rPr>
                <w:rFonts w:ascii="Calibri" w:hAnsi="Calibri" w:cs="Times New Roman"/>
                <w:b/>
                <w:bCs/>
                <w:sz w:val="22"/>
                <w:szCs w:val="22"/>
              </w:rPr>
            </w:pPr>
            <w:r w:rsidRPr="000D6456">
              <w:rPr>
                <w:rFonts w:ascii="Calibri" w:hAnsi="Calibri" w:cs="Times New Roman"/>
                <w:b/>
                <w:bCs/>
                <w:sz w:val="22"/>
                <w:szCs w:val="22"/>
              </w:rPr>
              <w:t xml:space="preserve">Циљ 8.1. </w:t>
            </w:r>
            <w:r w:rsidRPr="000D6456">
              <w:rPr>
                <w:rFonts w:ascii="Calibri" w:eastAsia="ABCDEE+Cambria" w:hAnsi="Calibri" w:cs="Times New Roman"/>
                <w:b/>
                <w:bCs/>
                <w:sz w:val="22"/>
                <w:szCs w:val="22"/>
              </w:rPr>
              <w:t xml:space="preserve">Повећана транспарентност административних процедура </w:t>
            </w:r>
            <w:r w:rsidRPr="000D6456">
              <w:rPr>
                <w:rFonts w:ascii="Calibri" w:hAnsi="Calibri" w:cs="Times New Roman"/>
                <w:b/>
                <w:bCs/>
                <w:sz w:val="22"/>
                <w:szCs w:val="22"/>
              </w:rPr>
              <w:t>за остваривање права и регулисање обавеза корисника услуга ЈЛС</w:t>
            </w:r>
          </w:p>
        </w:tc>
      </w:tr>
      <w:tr w:rsidR="00401F9C" w:rsidRPr="000D6456" w:rsidTr="008A5DA8">
        <w:trPr>
          <w:trHeight w:val="422"/>
        </w:trPr>
        <w:tc>
          <w:tcPr>
            <w:tcW w:w="8021" w:type="dxa"/>
            <w:gridSpan w:val="5"/>
            <w:tcBorders>
              <w:top w:val="single" w:sz="4" w:space="0" w:color="000000"/>
              <w:left w:val="single" w:sz="4" w:space="0" w:color="000000"/>
              <w:bottom w:val="single" w:sz="4" w:space="0" w:color="000000"/>
            </w:tcBorders>
            <w:shd w:val="clear" w:color="auto" w:fill="auto"/>
          </w:tcPr>
          <w:p w:rsidR="00401F9C" w:rsidRPr="000D6456" w:rsidRDefault="00401F9C" w:rsidP="008A5DA8">
            <w:pPr>
              <w:pStyle w:val="TableContents"/>
              <w:jc w:val="center"/>
              <w:rPr>
                <w:rFonts w:ascii="Calibri" w:hAnsi="Calibri" w:cs="Times New Roman"/>
                <w:b/>
                <w:bCs/>
                <w:sz w:val="22"/>
                <w:szCs w:val="22"/>
              </w:rPr>
            </w:pPr>
            <w:r w:rsidRPr="000D6456">
              <w:rPr>
                <w:rFonts w:ascii="Calibri" w:hAnsi="Calibri" w:cs="Times New Roman"/>
                <w:b/>
                <w:bCs/>
                <w:sz w:val="22"/>
                <w:szCs w:val="22"/>
              </w:rPr>
              <w:t>Индикатори циља</w:t>
            </w:r>
          </w:p>
        </w:tc>
        <w:tc>
          <w:tcPr>
            <w:tcW w:w="2071" w:type="dxa"/>
            <w:gridSpan w:val="2"/>
            <w:tcBorders>
              <w:top w:val="single" w:sz="4" w:space="0" w:color="000000"/>
              <w:left w:val="single" w:sz="4" w:space="0" w:color="000000"/>
              <w:bottom w:val="single" w:sz="4" w:space="0" w:color="000000"/>
            </w:tcBorders>
            <w:shd w:val="clear" w:color="auto" w:fill="auto"/>
          </w:tcPr>
          <w:p w:rsidR="00401F9C" w:rsidRPr="000D6456" w:rsidRDefault="00401F9C" w:rsidP="008A5DA8">
            <w:pPr>
              <w:pStyle w:val="TableContents"/>
              <w:jc w:val="center"/>
              <w:rPr>
                <w:rFonts w:ascii="Calibri" w:hAnsi="Calibri" w:cs="Times New Roman"/>
                <w:b/>
                <w:bCs/>
                <w:sz w:val="22"/>
                <w:szCs w:val="22"/>
              </w:rPr>
            </w:pPr>
            <w:r w:rsidRPr="000D6456">
              <w:rPr>
                <w:rFonts w:ascii="Calibri" w:hAnsi="Calibri" w:cs="Times New Roman"/>
                <w:b/>
                <w:bCs/>
                <w:sz w:val="22"/>
                <w:szCs w:val="22"/>
              </w:rPr>
              <w:t>Базна вредност индикатора</w:t>
            </w:r>
          </w:p>
        </w:tc>
        <w:tc>
          <w:tcPr>
            <w:tcW w:w="4543"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0D6456" w:rsidRDefault="00401F9C" w:rsidP="008A5DA8">
            <w:pPr>
              <w:pStyle w:val="TableContents"/>
              <w:jc w:val="center"/>
              <w:rPr>
                <w:rFonts w:ascii="Calibri" w:hAnsi="Calibri" w:cs="Times New Roman"/>
                <w:b/>
                <w:bCs/>
                <w:sz w:val="22"/>
                <w:szCs w:val="22"/>
              </w:rPr>
            </w:pPr>
            <w:r w:rsidRPr="000D6456">
              <w:rPr>
                <w:rFonts w:ascii="Calibri" w:hAnsi="Calibri" w:cs="Times New Roman"/>
                <w:b/>
                <w:bCs/>
                <w:sz w:val="22"/>
                <w:szCs w:val="22"/>
              </w:rPr>
              <w:t xml:space="preserve">Циљана (пројектована) </w:t>
            </w:r>
          </w:p>
          <w:p w:rsidR="00401F9C" w:rsidRPr="000D6456" w:rsidRDefault="00401F9C" w:rsidP="008A5DA8">
            <w:pPr>
              <w:pStyle w:val="TableContents"/>
              <w:jc w:val="center"/>
              <w:rPr>
                <w:rFonts w:ascii="Calibri" w:hAnsi="Calibri" w:cs="Times New Roman"/>
                <w:sz w:val="22"/>
                <w:szCs w:val="22"/>
              </w:rPr>
            </w:pPr>
            <w:r w:rsidRPr="000D6456">
              <w:rPr>
                <w:rFonts w:ascii="Calibri" w:hAnsi="Calibri" w:cs="Times New Roman"/>
                <w:b/>
                <w:bCs/>
                <w:sz w:val="22"/>
                <w:szCs w:val="22"/>
              </w:rPr>
              <w:t>вредност индикатора</w:t>
            </w:r>
          </w:p>
        </w:tc>
      </w:tr>
      <w:tr w:rsidR="00401F9C" w:rsidRPr="000D6456" w:rsidTr="008A5DA8">
        <w:trPr>
          <w:trHeight w:val="422"/>
        </w:trPr>
        <w:tc>
          <w:tcPr>
            <w:tcW w:w="8021" w:type="dxa"/>
            <w:gridSpan w:val="5"/>
            <w:tcBorders>
              <w:top w:val="single" w:sz="4" w:space="0" w:color="000000"/>
              <w:left w:val="single" w:sz="4" w:space="0" w:color="000000"/>
              <w:bottom w:val="single" w:sz="4" w:space="0" w:color="000000"/>
            </w:tcBorders>
            <w:shd w:val="clear" w:color="auto" w:fill="auto"/>
          </w:tcPr>
          <w:p w:rsidR="00401F9C" w:rsidRPr="000D6456" w:rsidRDefault="00401F9C" w:rsidP="008A5DA8">
            <w:pPr>
              <w:pStyle w:val="TableContents"/>
              <w:snapToGrid w:val="0"/>
              <w:rPr>
                <w:rFonts w:ascii="Calibri" w:hAnsi="Calibri" w:cs="Times New Roman"/>
                <w:sz w:val="22"/>
                <w:szCs w:val="22"/>
              </w:rPr>
            </w:pPr>
            <w:r w:rsidRPr="000D6456">
              <w:rPr>
                <w:rFonts w:ascii="Calibri" w:hAnsi="Calibri" w:cs="Times New Roman"/>
                <w:sz w:val="22"/>
                <w:szCs w:val="22"/>
              </w:rPr>
              <w:t>Успостављен јавно доступан регистар свих административних процедура за остваривање права и обавеза корисника услуга општине</w:t>
            </w:r>
          </w:p>
        </w:tc>
        <w:tc>
          <w:tcPr>
            <w:tcW w:w="2071" w:type="dxa"/>
            <w:gridSpan w:val="2"/>
            <w:tcBorders>
              <w:top w:val="single" w:sz="4" w:space="0" w:color="000000"/>
              <w:left w:val="single" w:sz="4" w:space="0" w:color="000000"/>
              <w:bottom w:val="single" w:sz="4" w:space="0" w:color="000000"/>
            </w:tcBorders>
            <w:shd w:val="clear" w:color="auto" w:fill="auto"/>
          </w:tcPr>
          <w:p w:rsidR="00401F9C" w:rsidRPr="000D6456" w:rsidRDefault="00EF3551" w:rsidP="008A5DA8">
            <w:pPr>
              <w:pStyle w:val="TableContents"/>
              <w:snapToGrid w:val="0"/>
              <w:rPr>
                <w:rFonts w:ascii="Calibri" w:hAnsi="Calibri" w:cs="Times New Roman"/>
                <w:sz w:val="22"/>
                <w:szCs w:val="22"/>
              </w:rPr>
            </w:pPr>
            <w:r>
              <w:rPr>
                <w:rFonts w:ascii="Calibri" w:hAnsi="Calibri" w:cs="Times New Roman"/>
                <w:sz w:val="22"/>
                <w:szCs w:val="22"/>
              </w:rPr>
              <w:t>До до</w:t>
            </w:r>
            <w:r w:rsidR="00401F9C">
              <w:rPr>
                <w:rFonts w:ascii="Calibri" w:hAnsi="Calibri" w:cs="Times New Roman"/>
                <w:sz w:val="22"/>
                <w:szCs w:val="22"/>
              </w:rPr>
              <w:t>ношења ЛАП-а усвојена је једна јавна политика</w:t>
            </w:r>
          </w:p>
        </w:tc>
        <w:tc>
          <w:tcPr>
            <w:tcW w:w="4543"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0D6456" w:rsidRDefault="00401F9C" w:rsidP="008A5DA8">
            <w:pPr>
              <w:pStyle w:val="TableContents"/>
              <w:snapToGrid w:val="0"/>
              <w:rPr>
                <w:rFonts w:ascii="Calibri" w:hAnsi="Calibri" w:cs="Times New Roman"/>
                <w:b/>
                <w:bCs/>
                <w:sz w:val="22"/>
                <w:szCs w:val="22"/>
              </w:rPr>
            </w:pPr>
            <w:r>
              <w:rPr>
                <w:rFonts w:ascii="Calibri" w:hAnsi="Calibri" w:cs="Times New Roman"/>
                <w:sz w:val="22"/>
                <w:szCs w:val="22"/>
              </w:rPr>
              <w:t>Постојећу јавну политику  - регистар унапредити новим елементима и вршити редовно ажурирање регистра</w:t>
            </w:r>
          </w:p>
        </w:tc>
      </w:tr>
      <w:tr w:rsidR="00401F9C" w:rsidRPr="000D6456"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0D6456" w:rsidRDefault="00401F9C" w:rsidP="008A5DA8">
            <w:pPr>
              <w:pStyle w:val="TableContents"/>
              <w:jc w:val="center"/>
              <w:rPr>
                <w:rFonts w:ascii="Calibri" w:hAnsi="Calibri" w:cs="Times New Roman"/>
                <w:b/>
                <w:sz w:val="20"/>
                <w:szCs w:val="20"/>
              </w:rPr>
            </w:pPr>
            <w:r w:rsidRPr="000D6456">
              <w:rPr>
                <w:rFonts w:ascii="Calibri" w:hAnsi="Calibri" w:cs="Times New Roman"/>
                <w:b/>
                <w:bCs/>
                <w:sz w:val="20"/>
                <w:szCs w:val="20"/>
              </w:rPr>
              <w:t>Р. бр. мере</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0D6456" w:rsidRDefault="00401F9C" w:rsidP="008A5DA8">
            <w:pPr>
              <w:pStyle w:val="TableContents"/>
              <w:jc w:val="center"/>
              <w:rPr>
                <w:rFonts w:ascii="Calibri" w:hAnsi="Calibri" w:cs="Times New Roman"/>
                <w:b/>
                <w:sz w:val="20"/>
                <w:szCs w:val="20"/>
              </w:rPr>
            </w:pPr>
            <w:r w:rsidRPr="000D6456">
              <w:rPr>
                <w:rFonts w:ascii="Calibri" w:hAnsi="Calibri" w:cs="Times New Roman"/>
                <w:b/>
                <w:bCs/>
                <w:sz w:val="20"/>
                <w:szCs w:val="20"/>
              </w:rPr>
              <w:t>Назив мере</w:t>
            </w:r>
          </w:p>
        </w:tc>
        <w:tc>
          <w:tcPr>
            <w:tcW w:w="2324" w:type="dxa"/>
            <w:tcBorders>
              <w:top w:val="single" w:sz="4" w:space="0" w:color="000000"/>
              <w:left w:val="single" w:sz="4" w:space="0" w:color="auto"/>
              <w:bottom w:val="single" w:sz="4" w:space="0" w:color="000000"/>
            </w:tcBorders>
            <w:shd w:val="clear" w:color="auto" w:fill="auto"/>
          </w:tcPr>
          <w:p w:rsidR="00401F9C" w:rsidRPr="000D6456" w:rsidRDefault="00401F9C" w:rsidP="008A5DA8">
            <w:pPr>
              <w:pStyle w:val="TableContents"/>
              <w:jc w:val="center"/>
              <w:rPr>
                <w:rFonts w:ascii="Calibri" w:hAnsi="Calibri" w:cs="Times New Roman"/>
                <w:b/>
                <w:sz w:val="20"/>
                <w:szCs w:val="20"/>
              </w:rPr>
            </w:pPr>
            <w:r w:rsidRPr="000D6456">
              <w:rPr>
                <w:rFonts w:ascii="Calibri" w:hAnsi="Calibri" w:cs="Times New Roman"/>
                <w:b/>
                <w:bCs/>
                <w:sz w:val="20"/>
                <w:szCs w:val="20"/>
              </w:rPr>
              <w:t>Индикатор испуњености (квалитета) мере</w:t>
            </w:r>
          </w:p>
        </w:tc>
        <w:tc>
          <w:tcPr>
            <w:tcW w:w="2653" w:type="dxa"/>
            <w:tcBorders>
              <w:top w:val="single" w:sz="4" w:space="0" w:color="000000"/>
              <w:left w:val="single" w:sz="4" w:space="0" w:color="auto"/>
              <w:bottom w:val="single" w:sz="4" w:space="0" w:color="000000"/>
            </w:tcBorders>
            <w:shd w:val="clear" w:color="auto" w:fill="auto"/>
          </w:tcPr>
          <w:p w:rsidR="00401F9C" w:rsidRPr="000D6456" w:rsidRDefault="00401F9C" w:rsidP="008A5DA8">
            <w:pPr>
              <w:pStyle w:val="TableContents"/>
              <w:jc w:val="center"/>
              <w:rPr>
                <w:rFonts w:ascii="Calibri" w:hAnsi="Calibri" w:cs="Times New Roman"/>
                <w:b/>
                <w:sz w:val="20"/>
                <w:szCs w:val="20"/>
              </w:rPr>
            </w:pPr>
            <w:r w:rsidRPr="000D6456">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D6456" w:rsidRDefault="00401F9C" w:rsidP="008A5DA8">
            <w:pPr>
              <w:pStyle w:val="TableContents"/>
              <w:jc w:val="center"/>
              <w:rPr>
                <w:rFonts w:ascii="Calibri" w:hAnsi="Calibri" w:cs="Times New Roman"/>
                <w:b/>
                <w:sz w:val="20"/>
                <w:szCs w:val="20"/>
              </w:rPr>
            </w:pPr>
            <w:r w:rsidRPr="000D6456">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D6456" w:rsidRDefault="00401F9C" w:rsidP="008A5DA8">
            <w:pPr>
              <w:pStyle w:val="TableContents"/>
              <w:jc w:val="center"/>
              <w:rPr>
                <w:rFonts w:ascii="Calibri" w:hAnsi="Calibri" w:cs="Times New Roman"/>
                <w:b/>
                <w:sz w:val="20"/>
                <w:szCs w:val="20"/>
              </w:rPr>
            </w:pPr>
            <w:r w:rsidRPr="000D6456">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0D6456" w:rsidRDefault="00401F9C" w:rsidP="008A5DA8">
            <w:pPr>
              <w:pStyle w:val="TableContents"/>
              <w:jc w:val="center"/>
              <w:rPr>
                <w:rFonts w:ascii="Calibri" w:hAnsi="Calibri" w:cs="Times New Roman"/>
                <w:b/>
                <w:sz w:val="20"/>
                <w:szCs w:val="20"/>
              </w:rPr>
            </w:pPr>
            <w:r w:rsidRPr="000D6456">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0D6456" w:rsidRDefault="00401F9C" w:rsidP="008A5DA8">
            <w:pPr>
              <w:pStyle w:val="TableContents"/>
              <w:jc w:val="center"/>
              <w:rPr>
                <w:rFonts w:ascii="Calibri" w:hAnsi="Calibri" w:cs="Times New Roman"/>
                <w:b/>
                <w:sz w:val="20"/>
                <w:szCs w:val="20"/>
              </w:rPr>
            </w:pPr>
            <w:r w:rsidRPr="000D6456">
              <w:rPr>
                <w:rFonts w:ascii="Calibri" w:hAnsi="Calibri" w:cs="Times New Roman"/>
                <w:b/>
                <w:sz w:val="20"/>
                <w:szCs w:val="20"/>
              </w:rPr>
              <w:t>Потребни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0D6456" w:rsidRDefault="00401F9C" w:rsidP="008A5DA8">
            <w:pPr>
              <w:pStyle w:val="TableContents"/>
              <w:jc w:val="center"/>
              <w:rPr>
                <w:rFonts w:ascii="Calibri" w:hAnsi="Calibri" w:cs="Times New Roman"/>
                <w:b/>
                <w:sz w:val="20"/>
                <w:szCs w:val="20"/>
              </w:rPr>
            </w:pPr>
            <w:r w:rsidRPr="000D6456">
              <w:rPr>
                <w:rFonts w:ascii="Calibri" w:hAnsi="Calibri" w:cs="Times New Roman"/>
                <w:b/>
                <w:sz w:val="20"/>
                <w:szCs w:val="20"/>
              </w:rPr>
              <w:t>Напомене</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FA506E" w:rsidRDefault="00401F9C" w:rsidP="008A5DA8">
            <w:pPr>
              <w:pStyle w:val="TableContents"/>
              <w:jc w:val="center"/>
              <w:rPr>
                <w:rFonts w:ascii="Calibri" w:hAnsi="Calibri" w:cs="Times New Roman"/>
                <w:b/>
                <w:sz w:val="22"/>
                <w:szCs w:val="22"/>
              </w:rPr>
            </w:pPr>
            <w:r w:rsidRPr="00FA506E">
              <w:rPr>
                <w:rFonts w:ascii="Calibri" w:hAnsi="Calibri" w:cs="Times New Roman"/>
                <w:b/>
                <w:sz w:val="22"/>
                <w:szCs w:val="22"/>
              </w:rPr>
              <w:t>8.1.1</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0D6456" w:rsidRDefault="00401F9C" w:rsidP="008A5DA8">
            <w:pPr>
              <w:pStyle w:val="TableContents"/>
              <w:rPr>
                <w:rFonts w:ascii="Calibri" w:hAnsi="Calibri" w:cs="Times New Roman"/>
                <w:sz w:val="22"/>
                <w:szCs w:val="22"/>
              </w:rPr>
            </w:pPr>
            <w:r w:rsidRPr="000D6456">
              <w:rPr>
                <w:rFonts w:ascii="Calibri" w:hAnsi="Calibri" w:cs="Times New Roman"/>
                <w:sz w:val="22"/>
                <w:szCs w:val="22"/>
              </w:rPr>
              <w:t xml:space="preserve">Обезбедити потпуну доступност </w:t>
            </w:r>
            <w:r w:rsidRPr="000D6456">
              <w:rPr>
                <w:rFonts w:ascii="Calibri" w:hAnsi="Calibri" w:cs="Times New Roman"/>
                <w:sz w:val="22"/>
                <w:szCs w:val="22"/>
              </w:rPr>
              <w:lastRenderedPageBreak/>
              <w:t>информација о свим административним процедурама за остваривање права и регулисање обавеза корисника услуга општине</w:t>
            </w:r>
          </w:p>
          <w:p w:rsidR="00401F9C" w:rsidRPr="000D6456" w:rsidRDefault="00401F9C" w:rsidP="008A5DA8">
            <w:pPr>
              <w:pStyle w:val="TableContents"/>
              <w:rPr>
                <w:rFonts w:ascii="Calibri" w:hAnsi="Calibri" w:cs="Times New Roman"/>
                <w:sz w:val="22"/>
                <w:szCs w:val="22"/>
              </w:rPr>
            </w:pPr>
          </w:p>
        </w:tc>
        <w:tc>
          <w:tcPr>
            <w:tcW w:w="2324" w:type="dxa"/>
            <w:tcBorders>
              <w:top w:val="single" w:sz="4" w:space="0" w:color="000000"/>
              <w:left w:val="single" w:sz="4" w:space="0" w:color="auto"/>
              <w:bottom w:val="single" w:sz="4" w:space="0" w:color="000000"/>
            </w:tcBorders>
            <w:shd w:val="clear" w:color="auto" w:fill="auto"/>
          </w:tcPr>
          <w:p w:rsidR="00401F9C" w:rsidRPr="000D6456" w:rsidRDefault="00401F9C" w:rsidP="008A5DA8">
            <w:pPr>
              <w:pStyle w:val="TableContents"/>
              <w:rPr>
                <w:rFonts w:ascii="Calibri" w:hAnsi="Calibri" w:cs="Times New Roman"/>
                <w:sz w:val="22"/>
                <w:szCs w:val="22"/>
              </w:rPr>
            </w:pPr>
            <w:r w:rsidRPr="000D6456">
              <w:rPr>
                <w:rFonts w:ascii="Calibri" w:hAnsi="Calibri" w:cs="Times New Roman"/>
                <w:sz w:val="22"/>
                <w:szCs w:val="22"/>
              </w:rPr>
              <w:lastRenderedPageBreak/>
              <w:t xml:space="preserve">Сачињен и на интернет презентацији општине објављен регистар </w:t>
            </w:r>
            <w:r w:rsidRPr="000D6456">
              <w:rPr>
                <w:rFonts w:ascii="Calibri" w:hAnsi="Calibri" w:cs="Times New Roman"/>
                <w:sz w:val="22"/>
                <w:szCs w:val="22"/>
              </w:rPr>
              <w:lastRenderedPageBreak/>
              <w:t xml:space="preserve">свих административних процедура за остваривање права и обавеза корисника услуга општине (из изворних и поверених надлежности); </w:t>
            </w:r>
          </w:p>
          <w:p w:rsidR="00401F9C" w:rsidRPr="000D6456" w:rsidRDefault="00401F9C" w:rsidP="008A5DA8">
            <w:pPr>
              <w:pStyle w:val="TableContents"/>
              <w:rPr>
                <w:rFonts w:ascii="Calibri" w:hAnsi="Calibri" w:cs="Times New Roman"/>
                <w:sz w:val="22"/>
                <w:szCs w:val="22"/>
              </w:rPr>
            </w:pPr>
            <w:r w:rsidRPr="000D6456">
              <w:rPr>
                <w:rFonts w:ascii="Calibri" w:hAnsi="Calibri" w:cs="Times New Roman"/>
                <w:sz w:val="22"/>
                <w:szCs w:val="22"/>
              </w:rPr>
              <w:t>Регистар садржи опис, правни основ, фазе и рокове за одлучивање, као и обрасце захтева којима се корисник услуге обраћа органу/служби општине, са пописом потребне пратеће документације;</w:t>
            </w:r>
          </w:p>
          <w:p w:rsidR="00401F9C" w:rsidRPr="000D6456" w:rsidRDefault="00401F9C" w:rsidP="008A5DA8">
            <w:pPr>
              <w:pStyle w:val="TableContents"/>
              <w:rPr>
                <w:rFonts w:ascii="Calibri" w:hAnsi="Calibri" w:cs="Times New Roman"/>
                <w:sz w:val="22"/>
                <w:szCs w:val="22"/>
              </w:rPr>
            </w:pPr>
            <w:r w:rsidRPr="000D6456">
              <w:rPr>
                <w:rFonts w:ascii="Calibri" w:hAnsi="Calibri" w:cs="Times New Roman"/>
                <w:sz w:val="22"/>
                <w:szCs w:val="22"/>
              </w:rPr>
              <w:t>Одређена служба/лице надлежно за вођење регистра;</w:t>
            </w:r>
          </w:p>
          <w:p w:rsidR="00401F9C" w:rsidRPr="000D6456" w:rsidRDefault="00401F9C" w:rsidP="008A5DA8">
            <w:pPr>
              <w:pStyle w:val="TableContents"/>
              <w:rPr>
                <w:rFonts w:ascii="Calibri" w:hAnsi="Calibri"/>
                <w:sz w:val="22"/>
                <w:szCs w:val="22"/>
              </w:rPr>
            </w:pPr>
            <w:r w:rsidRPr="000D6456">
              <w:rPr>
                <w:rFonts w:ascii="Calibri" w:hAnsi="Calibri" w:cs="Times New Roman"/>
                <w:sz w:val="22"/>
                <w:szCs w:val="22"/>
              </w:rPr>
              <w:t xml:space="preserve">Успостављена обавеза редовног ажурирања регистра. </w:t>
            </w:r>
          </w:p>
        </w:tc>
        <w:tc>
          <w:tcPr>
            <w:tcW w:w="2653" w:type="dxa"/>
            <w:tcBorders>
              <w:top w:val="single" w:sz="4" w:space="0" w:color="000000"/>
              <w:left w:val="single" w:sz="4" w:space="0" w:color="auto"/>
              <w:bottom w:val="single" w:sz="4" w:space="0" w:color="000000"/>
            </w:tcBorders>
            <w:shd w:val="clear" w:color="auto" w:fill="auto"/>
          </w:tcPr>
          <w:p w:rsidR="00401F9C" w:rsidRPr="000D6456" w:rsidRDefault="00401F9C" w:rsidP="008A5DA8">
            <w:pPr>
              <w:pStyle w:val="TableContents"/>
              <w:jc w:val="center"/>
              <w:rPr>
                <w:rFonts w:ascii="Calibri" w:hAnsi="Calibri" w:cs="Times New Roman"/>
                <w:sz w:val="20"/>
                <w:szCs w:val="20"/>
              </w:rPr>
            </w:pPr>
            <w:r w:rsidRPr="00FA506E">
              <w:rPr>
                <w:rFonts w:ascii="Calibri" w:hAnsi="Calibri" w:cs="Times New Roman"/>
                <w:sz w:val="20"/>
                <w:szCs w:val="20"/>
              </w:rPr>
              <w:lastRenderedPageBreak/>
              <w:t xml:space="preserve">Ажурирање листе административних процедура и обједињавање у </w:t>
            </w:r>
            <w:r w:rsidRPr="00FA506E">
              <w:rPr>
                <w:rFonts w:ascii="Calibri" w:hAnsi="Calibri" w:cs="Times New Roman"/>
                <w:sz w:val="20"/>
                <w:szCs w:val="20"/>
              </w:rPr>
              <w:lastRenderedPageBreak/>
              <w:t xml:space="preserve">регистар и </w:t>
            </w:r>
            <w:r w:rsidRPr="00EF3551">
              <w:rPr>
                <w:rFonts w:ascii="Calibri" w:hAnsi="Calibri" w:cs="Times New Roman"/>
                <w:color w:val="000000" w:themeColor="text1"/>
                <w:sz w:val="20"/>
                <w:szCs w:val="20"/>
              </w:rPr>
              <w:t>одређивање лица за вођење и ажурирање регистра</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A506E" w:rsidRDefault="00401F9C" w:rsidP="008A5DA8">
            <w:pPr>
              <w:pStyle w:val="TableContents"/>
              <w:jc w:val="center"/>
              <w:rPr>
                <w:rFonts w:ascii="Calibri" w:hAnsi="Calibri" w:cs="Times New Roman"/>
                <w:sz w:val="20"/>
                <w:szCs w:val="20"/>
              </w:rPr>
            </w:pPr>
            <w:r w:rsidRPr="00FA506E">
              <w:rPr>
                <w:rFonts w:ascii="Calibri" w:hAnsi="Calibri" w:cs="Times New Roman"/>
                <w:sz w:val="20"/>
                <w:szCs w:val="20"/>
              </w:rPr>
              <w:lastRenderedPageBreak/>
              <w:t>Регистар објављен на сајту општине</w:t>
            </w:r>
          </w:p>
          <w:p w:rsidR="00401F9C" w:rsidRPr="00EF3551" w:rsidRDefault="00401F9C" w:rsidP="008A5DA8">
            <w:pPr>
              <w:pStyle w:val="TableContents"/>
              <w:jc w:val="center"/>
              <w:rPr>
                <w:rFonts w:ascii="Calibri" w:hAnsi="Calibri" w:cs="Times New Roman"/>
                <w:sz w:val="20"/>
                <w:szCs w:val="20"/>
              </w:rPr>
            </w:pPr>
            <w:r w:rsidRPr="00EF3551">
              <w:rPr>
                <w:rFonts w:ascii="Calibri" w:hAnsi="Calibri" w:cs="Times New Roman"/>
                <w:sz w:val="20"/>
                <w:szCs w:val="20"/>
              </w:rPr>
              <w:lastRenderedPageBreak/>
              <w:t>Решење о одређивању одговорног лица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D6456" w:rsidRDefault="00401F9C" w:rsidP="008A5DA8">
            <w:pPr>
              <w:pStyle w:val="TableContents"/>
              <w:jc w:val="center"/>
              <w:rPr>
                <w:rFonts w:ascii="Calibri" w:hAnsi="Calibri" w:cs="Times New Roman"/>
                <w:sz w:val="20"/>
                <w:szCs w:val="20"/>
              </w:rPr>
            </w:pPr>
            <w:r w:rsidRPr="000D6456">
              <w:rPr>
                <w:rFonts w:ascii="Calibri" w:hAnsi="Calibri" w:cs="Times New Roman"/>
                <w:sz w:val="20"/>
                <w:szCs w:val="20"/>
              </w:rPr>
              <w:lastRenderedPageBreak/>
              <w:t>Начелник Општинске управе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EF3551" w:rsidRDefault="00EF3551" w:rsidP="008A5DA8">
            <w:pPr>
              <w:pStyle w:val="TableContents"/>
              <w:rPr>
                <w:rFonts w:ascii="Calibri" w:hAnsi="Calibri" w:cs="Times New Roman"/>
                <w:sz w:val="20"/>
                <w:szCs w:val="20"/>
              </w:rPr>
            </w:pPr>
            <w:r>
              <w:rPr>
                <w:rFonts w:ascii="Calibri" w:hAnsi="Calibri" w:cs="Times New Roman"/>
                <w:sz w:val="20"/>
                <w:szCs w:val="20"/>
              </w:rPr>
              <w:t>2018.г</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3B60F9" w:rsidRDefault="00401F9C" w:rsidP="008A5DA8">
            <w:pPr>
              <w:pStyle w:val="TableContents"/>
              <w:jc w:val="center"/>
              <w:rPr>
                <w:rFonts w:ascii="Calibri" w:hAnsi="Calibri" w:cs="Times New Roman"/>
                <w:sz w:val="20"/>
                <w:szCs w:val="20"/>
              </w:rPr>
            </w:pPr>
            <w:r w:rsidRPr="000D6456">
              <w:rPr>
                <w:rFonts w:ascii="Calibri" w:hAnsi="Calibri" w:cs="Times New Roman"/>
                <w:iCs/>
                <w:sz w:val="22"/>
                <w:szCs w:val="22"/>
              </w:rPr>
              <w:t xml:space="preserve">За спровођење ове </w:t>
            </w:r>
            <w:r w:rsidRPr="000D6456">
              <w:rPr>
                <w:rFonts w:ascii="Calibri" w:hAnsi="Calibri" w:cs="Times New Roman"/>
                <w:iCs/>
                <w:sz w:val="22"/>
                <w:szCs w:val="22"/>
              </w:rPr>
              <w:lastRenderedPageBreak/>
              <w:t>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Default="00401F9C" w:rsidP="008A5DA8">
            <w:pPr>
              <w:pStyle w:val="TableContents"/>
              <w:jc w:val="center"/>
              <w:rPr>
                <w:rFonts w:ascii="Calibri" w:hAnsi="Calibri" w:cs="Times New Roman"/>
                <w:sz w:val="20"/>
                <w:szCs w:val="20"/>
              </w:rPr>
            </w:pPr>
            <w:r w:rsidRPr="000D6456">
              <w:rPr>
                <w:rFonts w:ascii="Calibri" w:hAnsi="Calibri" w:cs="Times New Roman"/>
                <w:sz w:val="20"/>
                <w:szCs w:val="20"/>
              </w:rPr>
              <w:lastRenderedPageBreak/>
              <w:t xml:space="preserve">Администраттивне процедуре су објављене са </w:t>
            </w:r>
            <w:r w:rsidR="003479D4">
              <w:rPr>
                <w:rFonts w:ascii="Calibri" w:hAnsi="Calibri" w:cs="Times New Roman"/>
                <w:sz w:val="20"/>
                <w:szCs w:val="20"/>
              </w:rPr>
              <w:lastRenderedPageBreak/>
              <w:t>званичном сајту општине Куршумлија</w:t>
            </w:r>
            <w:r w:rsidRPr="000D6456">
              <w:rPr>
                <w:rFonts w:ascii="Calibri" w:hAnsi="Calibri" w:cs="Times New Roman"/>
                <w:sz w:val="20"/>
                <w:szCs w:val="20"/>
              </w:rPr>
              <w:t xml:space="preserve">. </w:t>
            </w:r>
          </w:p>
          <w:p w:rsidR="00401F9C" w:rsidRPr="000D6456" w:rsidRDefault="00401F9C" w:rsidP="00BD73A0">
            <w:pPr>
              <w:pStyle w:val="TableContents"/>
              <w:jc w:val="center"/>
              <w:rPr>
                <w:rFonts w:ascii="Calibri" w:hAnsi="Calibri" w:cs="Times New Roman"/>
                <w:sz w:val="20"/>
                <w:szCs w:val="20"/>
              </w:rPr>
            </w:pPr>
            <w:r>
              <w:rPr>
                <w:rFonts w:ascii="Calibri" w:hAnsi="Calibri" w:cs="Times New Roman"/>
                <w:sz w:val="20"/>
                <w:szCs w:val="20"/>
              </w:rPr>
              <w:t>Пот</w:t>
            </w:r>
            <w:r w:rsidR="00FA506E">
              <w:rPr>
                <w:rFonts w:ascii="Calibri" w:hAnsi="Calibri" w:cs="Times New Roman"/>
                <w:sz w:val="20"/>
                <w:szCs w:val="20"/>
              </w:rPr>
              <w:t>ребно је редовно ажурирање</w:t>
            </w:r>
            <w:r w:rsidR="00BD73A0">
              <w:rPr>
                <w:rFonts w:ascii="Calibri" w:hAnsi="Calibri" w:cs="Times New Roman"/>
                <w:sz w:val="20"/>
                <w:szCs w:val="20"/>
              </w:rPr>
              <w:t>.</w:t>
            </w:r>
            <w:r w:rsidR="00FA506E">
              <w:rPr>
                <w:rFonts w:ascii="Calibri" w:hAnsi="Calibri" w:cs="Times New Roman"/>
                <w:sz w:val="20"/>
                <w:szCs w:val="20"/>
              </w:rPr>
              <w:t xml:space="preserve"> </w:t>
            </w:r>
          </w:p>
        </w:tc>
      </w:tr>
    </w:tbl>
    <w:p w:rsidR="00401F9C" w:rsidRPr="0011519D" w:rsidRDefault="00401F9C" w:rsidP="00401F9C">
      <w:pPr>
        <w:rPr>
          <w:rFonts w:ascii="Calibri" w:hAnsi="Calibri"/>
        </w:rPr>
      </w:pPr>
    </w:p>
    <w:p w:rsidR="00401F9C" w:rsidRPr="0011519D" w:rsidRDefault="00401F9C" w:rsidP="00401F9C">
      <w:pP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45"/>
        <w:gridCol w:w="2324"/>
        <w:gridCol w:w="2653"/>
        <w:gridCol w:w="15"/>
        <w:gridCol w:w="1331"/>
        <w:gridCol w:w="740"/>
        <w:gridCol w:w="394"/>
        <w:gridCol w:w="820"/>
        <w:gridCol w:w="1260"/>
        <w:gridCol w:w="2069"/>
      </w:tblGrid>
      <w:tr w:rsidR="00401F9C" w:rsidRPr="0011519D" w:rsidTr="008A5DA8">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 xml:space="preserve">Циљ 8.2. </w:t>
            </w:r>
            <w:r w:rsidRPr="0011519D">
              <w:rPr>
                <w:rFonts w:ascii="Calibri" w:eastAsia="ABCDEE+Cambria" w:hAnsi="Calibri" w:cs="Times New Roman"/>
                <w:b/>
                <w:bCs/>
                <w:sz w:val="22"/>
                <w:szCs w:val="22"/>
              </w:rPr>
              <w:t>Отклоњени ризици од корупције у</w:t>
            </w:r>
            <w:r w:rsidRPr="0011519D">
              <w:rPr>
                <w:rFonts w:ascii="Calibri" w:hAnsi="Calibri" w:cs="Times New Roman"/>
                <w:b/>
                <w:sz w:val="22"/>
                <w:szCs w:val="22"/>
              </w:rPr>
              <w:t xml:space="preserve"> административним процедурама чије је регулисање у надлежности ЈЛС</w:t>
            </w:r>
          </w:p>
        </w:tc>
      </w:tr>
      <w:tr w:rsidR="00401F9C" w:rsidRPr="0011519D" w:rsidTr="008A5DA8">
        <w:trPr>
          <w:trHeight w:val="422"/>
        </w:trPr>
        <w:tc>
          <w:tcPr>
            <w:tcW w:w="8021"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7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3"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21" w:type="dxa"/>
            <w:gridSpan w:val="5"/>
            <w:tcBorders>
              <w:top w:val="single" w:sz="4" w:space="0" w:color="000000"/>
              <w:left w:val="single" w:sz="4" w:space="0" w:color="000000"/>
              <w:bottom w:val="single" w:sz="4" w:space="0" w:color="000000"/>
            </w:tcBorders>
            <w:shd w:val="clear" w:color="auto" w:fill="auto"/>
          </w:tcPr>
          <w:p w:rsidR="00401F9C" w:rsidRPr="000D6456" w:rsidRDefault="00401F9C" w:rsidP="008A5DA8">
            <w:pPr>
              <w:pStyle w:val="TableContents"/>
              <w:snapToGrid w:val="0"/>
              <w:rPr>
                <w:rFonts w:ascii="Calibri" w:hAnsi="Calibri" w:cs="Times New Roman"/>
                <w:sz w:val="22"/>
                <w:szCs w:val="22"/>
              </w:rPr>
            </w:pPr>
            <w:r w:rsidRPr="000D6456">
              <w:rPr>
                <w:rFonts w:ascii="Calibri" w:hAnsi="Calibri" w:cs="Times New Roman"/>
                <w:sz w:val="22"/>
                <w:szCs w:val="22"/>
              </w:rPr>
              <w:t xml:space="preserve">Измењен правни оквир из надлежности општине у правцу додатног отклањања ризика од корупције у административним процедурама. </w:t>
            </w:r>
          </w:p>
        </w:tc>
        <w:tc>
          <w:tcPr>
            <w:tcW w:w="2071" w:type="dxa"/>
            <w:gridSpan w:val="2"/>
            <w:tcBorders>
              <w:top w:val="single" w:sz="4" w:space="0" w:color="000000"/>
              <w:left w:val="single" w:sz="4" w:space="0" w:color="000000"/>
              <w:bottom w:val="single" w:sz="4" w:space="0" w:color="000000"/>
            </w:tcBorders>
            <w:shd w:val="clear" w:color="auto" w:fill="auto"/>
          </w:tcPr>
          <w:p w:rsidR="00401F9C" w:rsidRPr="000D6456" w:rsidRDefault="00EF3551" w:rsidP="008A5DA8">
            <w:pPr>
              <w:pStyle w:val="TableContents"/>
              <w:snapToGrid w:val="0"/>
              <w:rPr>
                <w:rFonts w:ascii="Calibri" w:hAnsi="Calibri" w:cs="Times New Roman"/>
                <w:sz w:val="22"/>
                <w:szCs w:val="22"/>
              </w:rPr>
            </w:pPr>
            <w:r>
              <w:rPr>
                <w:rFonts w:ascii="Calibri" w:hAnsi="Calibri" w:cs="Times New Roman"/>
                <w:sz w:val="22"/>
                <w:szCs w:val="22"/>
              </w:rPr>
              <w:t>Нема</w:t>
            </w:r>
            <w:r w:rsidR="00401F9C" w:rsidRPr="000D6456">
              <w:rPr>
                <w:rFonts w:ascii="Calibri" w:hAnsi="Calibri" w:cs="Times New Roman"/>
                <w:sz w:val="22"/>
                <w:szCs w:val="22"/>
              </w:rPr>
              <w:t xml:space="preserve"> прописа чије је усвајање у надлежности </w:t>
            </w:r>
            <w:r w:rsidR="00401F9C" w:rsidRPr="000D6456">
              <w:rPr>
                <w:rFonts w:ascii="Calibri" w:hAnsi="Calibri" w:cs="Times New Roman"/>
                <w:sz w:val="22"/>
                <w:szCs w:val="22"/>
              </w:rPr>
              <w:lastRenderedPageBreak/>
              <w:t>општине, а за које постоји анализа ризика од корупције у администартивним процедурама</w:t>
            </w:r>
          </w:p>
        </w:tc>
        <w:tc>
          <w:tcPr>
            <w:tcW w:w="4543"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EF3551" w:rsidP="008A5DA8">
            <w:pPr>
              <w:pStyle w:val="TableContents"/>
              <w:snapToGrid w:val="0"/>
              <w:rPr>
                <w:rFonts w:ascii="Calibri" w:hAnsi="Calibri" w:cs="Times New Roman"/>
                <w:b/>
                <w:bCs/>
                <w:sz w:val="22"/>
                <w:szCs w:val="22"/>
              </w:rPr>
            </w:pPr>
            <w:r>
              <w:rPr>
                <w:rFonts w:ascii="Calibri" w:hAnsi="Calibri" w:cs="Times New Roman"/>
                <w:sz w:val="22"/>
                <w:szCs w:val="22"/>
              </w:rPr>
              <w:lastRenderedPageBreak/>
              <w:t>1</w:t>
            </w:r>
            <w:r w:rsidR="00401F9C" w:rsidRPr="000D6456">
              <w:rPr>
                <w:rFonts w:ascii="Calibri" w:hAnsi="Calibri" w:cs="Times New Roman"/>
                <w:sz w:val="22"/>
                <w:szCs w:val="22"/>
              </w:rPr>
              <w:t xml:space="preserve"> прописа који је измењен у складу са анализом ризика од корупције у административним процедурама у односу на </w:t>
            </w:r>
            <w:r w:rsidR="00401F9C" w:rsidRPr="000D6456">
              <w:rPr>
                <w:rFonts w:ascii="Calibri" w:hAnsi="Calibri" w:cs="Times New Roman"/>
                <w:sz w:val="22"/>
                <w:szCs w:val="22"/>
              </w:rPr>
              <w:lastRenderedPageBreak/>
              <w:t>број оних за које је спроведена анализа ризика од корупције у административним процедурама.</w:t>
            </w:r>
            <w:r w:rsidR="00401F9C" w:rsidRPr="0011519D">
              <w:rPr>
                <w:rFonts w:ascii="Calibri" w:hAnsi="Calibri" w:cs="Times New Roman"/>
                <w:sz w:val="22"/>
                <w:szCs w:val="22"/>
              </w:rPr>
              <w:t xml:space="preserve"> </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lastRenderedPageBreak/>
              <w:t>Р. бр. мере</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4"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3D5E32" w:rsidRDefault="00401F9C" w:rsidP="008A5DA8">
            <w:pPr>
              <w:pStyle w:val="TableContents"/>
              <w:jc w:val="center"/>
              <w:rPr>
                <w:rFonts w:ascii="Calibri" w:hAnsi="Calibri" w:cs="Times New Roman"/>
                <w:b/>
                <w:sz w:val="22"/>
                <w:szCs w:val="22"/>
              </w:rPr>
            </w:pPr>
            <w:r w:rsidRPr="003D5E32">
              <w:rPr>
                <w:rFonts w:ascii="Calibri" w:hAnsi="Calibri" w:cs="Times New Roman"/>
                <w:b/>
                <w:sz w:val="22"/>
                <w:szCs w:val="22"/>
              </w:rPr>
              <w:t>8.2.1</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Спровести анализу потреба, могућности и оправданости додатног отклањања ризика од корупције у административним процедурама чије је регулисање у надлежности општине.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Анализа потреба, могућности и оправданости додатног отклањања ризика од корупције у административним процедурама чије је регулисање у надлежности општине треба да узме у обзир следеће: </w:t>
            </w:r>
          </w:p>
          <w:p w:rsidR="00401F9C" w:rsidRPr="0011519D" w:rsidRDefault="00401F9C" w:rsidP="008A5DA8">
            <w:pPr>
              <w:pStyle w:val="TableContents"/>
              <w:snapToGrid w:val="0"/>
              <w:rPr>
                <w:rFonts w:ascii="Calibri" w:hAnsi="Calibri" w:cs="Times New Roman"/>
                <w:bCs/>
                <w:sz w:val="22"/>
                <w:szCs w:val="22"/>
              </w:rPr>
            </w:pPr>
            <w:r w:rsidRPr="0011519D">
              <w:rPr>
                <w:rFonts w:ascii="Calibri" w:hAnsi="Calibri" w:cs="Times New Roman"/>
                <w:sz w:val="22"/>
                <w:szCs w:val="22"/>
              </w:rPr>
              <w:t xml:space="preserve">Да ли постоје административне процедуре за које је могуће додатно смањити, односно ограничити дискрецију службеника, односно да ли је потребно додатно прецизирати постојеће или </w:t>
            </w:r>
            <w:r w:rsidRPr="0011519D">
              <w:rPr>
                <w:rFonts w:ascii="Calibri" w:hAnsi="Calibri" w:cs="Times New Roman"/>
                <w:bCs/>
                <w:sz w:val="22"/>
                <w:szCs w:val="22"/>
              </w:rPr>
              <w:t xml:space="preserve">успоставити додатне критеријуме за одлучивање; </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bCs/>
                <w:sz w:val="22"/>
                <w:szCs w:val="22"/>
              </w:rPr>
              <w:t xml:space="preserve">Прецизирати рокове, израдити додатна упутства и обрасце. </w:t>
            </w:r>
          </w:p>
        </w:tc>
        <w:tc>
          <w:tcPr>
            <w:tcW w:w="265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3D5E32">
              <w:rPr>
                <w:rFonts w:ascii="Calibri" w:hAnsi="Calibri" w:cs="Times New Roman"/>
                <w:sz w:val="20"/>
                <w:szCs w:val="20"/>
              </w:rPr>
              <w:t>Израда</w:t>
            </w:r>
            <w:r>
              <w:rPr>
                <w:rFonts w:ascii="Calibri" w:hAnsi="Calibri" w:cs="Times New Roman"/>
                <w:b/>
                <w:sz w:val="20"/>
                <w:szCs w:val="20"/>
              </w:rPr>
              <w:t xml:space="preserve"> </w:t>
            </w:r>
            <w:r>
              <w:rPr>
                <w:rFonts w:ascii="Calibri" w:hAnsi="Calibri" w:cs="Times New Roman"/>
                <w:sz w:val="22"/>
                <w:szCs w:val="22"/>
              </w:rPr>
              <w:t>Анализе</w:t>
            </w:r>
            <w:r w:rsidRPr="0011519D">
              <w:rPr>
                <w:rFonts w:ascii="Calibri" w:hAnsi="Calibri" w:cs="Times New Roman"/>
                <w:sz w:val="22"/>
                <w:szCs w:val="22"/>
              </w:rPr>
              <w:t xml:space="preserve"> потреба, могућности и оправданости додатног отклањања ризика од корупције у административним процедурама чије је регулисање у надлежности општине</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3D5E32" w:rsidRDefault="00401F9C" w:rsidP="008A5DA8">
            <w:pPr>
              <w:pStyle w:val="TableContents"/>
              <w:jc w:val="center"/>
              <w:rPr>
                <w:rFonts w:ascii="Calibri" w:hAnsi="Calibri" w:cs="Times New Roman"/>
                <w:sz w:val="20"/>
                <w:szCs w:val="20"/>
              </w:rPr>
            </w:pPr>
            <w:r w:rsidRPr="003D5E32">
              <w:rPr>
                <w:rFonts w:ascii="Calibri" w:hAnsi="Calibri" w:cs="Times New Roman"/>
                <w:sz w:val="20"/>
                <w:szCs w:val="20"/>
              </w:rPr>
              <w:t>Урађена анализа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3D5E32" w:rsidRDefault="00401F9C" w:rsidP="008A5DA8">
            <w:pPr>
              <w:pStyle w:val="TableContents"/>
              <w:jc w:val="center"/>
              <w:rPr>
                <w:rFonts w:ascii="Calibri" w:hAnsi="Calibri" w:cs="Times New Roman"/>
                <w:sz w:val="20"/>
                <w:szCs w:val="20"/>
              </w:rPr>
            </w:pPr>
            <w:r w:rsidRPr="003D5E32">
              <w:rPr>
                <w:rFonts w:ascii="Calibri" w:hAnsi="Calibri" w:cs="Times New Roman"/>
                <w:sz w:val="20"/>
                <w:szCs w:val="20"/>
              </w:rPr>
              <w:t>Начелник ОУ</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A9657A" w:rsidP="008A5DA8">
            <w:pPr>
              <w:pStyle w:val="TableContents"/>
              <w:jc w:val="center"/>
              <w:rPr>
                <w:rFonts w:ascii="Calibri" w:hAnsi="Calibri" w:cs="Times New Roman"/>
                <w:b/>
                <w:sz w:val="20"/>
                <w:szCs w:val="20"/>
              </w:rPr>
            </w:pPr>
            <w:r>
              <w:rPr>
                <w:rFonts w:ascii="Calibri" w:hAnsi="Calibri" w:cs="Times New Roman"/>
                <w:sz w:val="20"/>
                <w:szCs w:val="20"/>
              </w:rPr>
              <w:t>октоб</w:t>
            </w:r>
            <w:r w:rsidR="005452F6" w:rsidRPr="003D5E32">
              <w:rPr>
                <w:rFonts w:ascii="Calibri" w:hAnsi="Calibri" w:cs="Times New Roman"/>
                <w:sz w:val="20"/>
                <w:szCs w:val="20"/>
              </w:rPr>
              <w:t>ар 201</w:t>
            </w:r>
            <w:r>
              <w:rPr>
                <w:rFonts w:ascii="Calibri" w:hAnsi="Calibri" w:cs="Times New Roman"/>
                <w:sz w:val="20"/>
                <w:szCs w:val="20"/>
              </w:rPr>
              <w:t>9</w:t>
            </w:r>
            <w:r w:rsidR="00401F9C">
              <w:rPr>
                <w:rFonts w:ascii="Calibri" w:hAnsi="Calibri" w:cs="Times New Roman"/>
                <w:b/>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3B60F9">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3D5E32" w:rsidRDefault="00401F9C" w:rsidP="008A5DA8">
            <w:pPr>
              <w:pStyle w:val="TableContents"/>
              <w:jc w:val="center"/>
              <w:rPr>
                <w:rFonts w:ascii="Calibri" w:hAnsi="Calibri" w:cs="Times New Roman"/>
                <w:b/>
                <w:sz w:val="22"/>
                <w:szCs w:val="22"/>
              </w:rPr>
            </w:pPr>
            <w:r w:rsidRPr="003D5E32">
              <w:rPr>
                <w:rFonts w:ascii="Calibri" w:hAnsi="Calibri" w:cs="Times New Roman"/>
                <w:b/>
                <w:sz w:val="22"/>
                <w:szCs w:val="22"/>
              </w:rPr>
              <w:lastRenderedPageBreak/>
              <w:t>8.2.2</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Отклонити ризике од корупције у административним процедурама чије је регулисање у надлежности општине, у складу са резултатима анализе потреба, могућности и оправданости.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У складу са анализом, сачињен план и програм усвајања или измене правних аката који су у надлежности општине, а чије усвајање или измена треба да резултира отклањањем ризика од корупције у административним процедурама чије је регулисање у надлежности општине</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Спроведена измена правних аката;</w:t>
            </w:r>
          </w:p>
          <w:p w:rsidR="00401F9C" w:rsidRPr="0011519D" w:rsidRDefault="00401F9C" w:rsidP="008A5DA8">
            <w:pPr>
              <w:pStyle w:val="TableContents"/>
              <w:snapToGrid w:val="0"/>
              <w:rPr>
                <w:rFonts w:ascii="Calibri" w:hAnsi="Calibri"/>
                <w:sz w:val="22"/>
                <w:szCs w:val="22"/>
              </w:rPr>
            </w:pPr>
            <w:r w:rsidRPr="0011519D">
              <w:rPr>
                <w:rFonts w:ascii="Calibri" w:hAnsi="Calibri" w:cs="Times New Roman"/>
                <w:sz w:val="22"/>
                <w:szCs w:val="22"/>
              </w:rPr>
              <w:t>Измењене административне процедуре и ажуриране у регистру.</w:t>
            </w:r>
          </w:p>
        </w:tc>
        <w:tc>
          <w:tcPr>
            <w:tcW w:w="265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Pr>
                <w:rFonts w:ascii="Calibri" w:hAnsi="Calibri" w:cs="Times New Roman"/>
                <w:sz w:val="22"/>
                <w:szCs w:val="22"/>
              </w:rPr>
              <w:t>С</w:t>
            </w:r>
            <w:r w:rsidRPr="0011519D">
              <w:rPr>
                <w:rFonts w:ascii="Calibri" w:hAnsi="Calibri" w:cs="Times New Roman"/>
                <w:sz w:val="22"/>
                <w:szCs w:val="22"/>
              </w:rPr>
              <w:t>ачињен план и програм усвајања или измене правних аката који су у надлежности општине</w:t>
            </w:r>
            <w:r>
              <w:rPr>
                <w:rFonts w:ascii="Calibri" w:hAnsi="Calibri" w:cs="Times New Roman"/>
                <w:sz w:val="22"/>
                <w:szCs w:val="22"/>
              </w:rPr>
              <w:t>, на основу анализе из тачке 8.2.1.</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5452F6" w:rsidRDefault="003D5E32" w:rsidP="008A5DA8">
            <w:pPr>
              <w:pStyle w:val="TableContents"/>
              <w:jc w:val="center"/>
              <w:rPr>
                <w:rFonts w:ascii="Calibri" w:hAnsi="Calibri" w:cs="Times New Roman"/>
                <w:sz w:val="20"/>
                <w:szCs w:val="20"/>
              </w:rPr>
            </w:pPr>
            <w:r>
              <w:rPr>
                <w:rFonts w:ascii="Calibri" w:hAnsi="Calibri" w:cs="Times New Roman"/>
                <w:sz w:val="20"/>
                <w:szCs w:val="20"/>
              </w:rPr>
              <w:t>Урађен</w:t>
            </w:r>
            <w:r w:rsidR="00401F9C" w:rsidRPr="005452F6">
              <w:rPr>
                <w:rFonts w:ascii="Calibri" w:hAnsi="Calibri" w:cs="Times New Roman"/>
                <w:sz w:val="20"/>
                <w:szCs w:val="20"/>
              </w:rPr>
              <w:t xml:space="preserve"> План и програм</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5452F6" w:rsidRDefault="00401F9C" w:rsidP="008A5DA8">
            <w:pPr>
              <w:pStyle w:val="TableContents"/>
              <w:jc w:val="center"/>
              <w:rPr>
                <w:rFonts w:ascii="Calibri" w:hAnsi="Calibri" w:cs="Times New Roman"/>
                <w:sz w:val="20"/>
                <w:szCs w:val="20"/>
              </w:rPr>
            </w:pPr>
            <w:r w:rsidRPr="005452F6">
              <w:rPr>
                <w:rFonts w:ascii="Calibri" w:hAnsi="Calibri" w:cs="Times New Roman"/>
                <w:sz w:val="20"/>
                <w:szCs w:val="20"/>
              </w:rPr>
              <w:t>Начелник ОУ</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5452F6" w:rsidRDefault="00A9657A" w:rsidP="008A5DA8">
            <w:pPr>
              <w:pStyle w:val="TableContents"/>
              <w:jc w:val="center"/>
              <w:rPr>
                <w:rFonts w:ascii="Calibri" w:hAnsi="Calibri" w:cs="Times New Roman"/>
                <w:sz w:val="20"/>
                <w:szCs w:val="20"/>
              </w:rPr>
            </w:pPr>
            <w:r>
              <w:rPr>
                <w:rFonts w:ascii="Calibri" w:hAnsi="Calibri" w:cs="Times New Roman"/>
                <w:sz w:val="20"/>
                <w:szCs w:val="20"/>
              </w:rPr>
              <w:t>октобар 2019</w:t>
            </w:r>
            <w:r w:rsidR="00401F9C" w:rsidRPr="005452F6">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3B60F9">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45"/>
        <w:gridCol w:w="2324"/>
        <w:gridCol w:w="2653"/>
        <w:gridCol w:w="15"/>
        <w:gridCol w:w="1331"/>
        <w:gridCol w:w="740"/>
        <w:gridCol w:w="394"/>
        <w:gridCol w:w="820"/>
        <w:gridCol w:w="1260"/>
        <w:gridCol w:w="2069"/>
      </w:tblGrid>
      <w:tr w:rsidR="00401F9C" w:rsidRPr="0011519D" w:rsidTr="008A5DA8">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8.3.</w:t>
            </w:r>
            <w:r w:rsidRPr="0011519D">
              <w:rPr>
                <w:rFonts w:ascii="Calibri" w:eastAsia="ABCDEE+Cambria" w:hAnsi="Calibri" w:cs="Times New Roman"/>
                <w:b/>
                <w:bCs/>
                <w:sz w:val="22"/>
                <w:szCs w:val="22"/>
              </w:rPr>
              <w:t>Унапређен систем контроле спровођења административних процедура за остваривање права и обавеза корисника услуга ЈЛС</w:t>
            </w:r>
          </w:p>
        </w:tc>
      </w:tr>
      <w:tr w:rsidR="00401F9C" w:rsidRPr="0011519D" w:rsidTr="008A5DA8">
        <w:trPr>
          <w:trHeight w:val="422"/>
        </w:trPr>
        <w:tc>
          <w:tcPr>
            <w:tcW w:w="8021"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7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3"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21" w:type="dxa"/>
            <w:gridSpan w:val="5"/>
            <w:tcBorders>
              <w:top w:val="single" w:sz="4" w:space="0" w:color="000000"/>
              <w:left w:val="single" w:sz="4" w:space="0" w:color="000000"/>
              <w:bottom w:val="single" w:sz="4" w:space="0" w:color="000000"/>
            </w:tcBorders>
            <w:shd w:val="clear" w:color="auto" w:fill="auto"/>
          </w:tcPr>
          <w:p w:rsidR="00401F9C" w:rsidRPr="009809EC" w:rsidRDefault="00401F9C" w:rsidP="008A5DA8">
            <w:pPr>
              <w:pStyle w:val="TableContents"/>
              <w:snapToGrid w:val="0"/>
              <w:rPr>
                <w:rFonts w:ascii="Calibri" w:hAnsi="Calibri" w:cs="Times New Roman"/>
                <w:sz w:val="22"/>
                <w:szCs w:val="22"/>
              </w:rPr>
            </w:pPr>
            <w:r w:rsidRPr="009809EC">
              <w:rPr>
                <w:rFonts w:ascii="Calibri" w:hAnsi="Calibri" w:cs="Times New Roman"/>
                <w:sz w:val="22"/>
                <w:szCs w:val="22"/>
              </w:rPr>
              <w:t>Усвојене интерне процедуре којима се регулише систем контроле спровођења административних процедура за остваривање права и обавеза корисника услуга општине</w:t>
            </w:r>
          </w:p>
        </w:tc>
        <w:tc>
          <w:tcPr>
            <w:tcW w:w="2071" w:type="dxa"/>
            <w:gridSpan w:val="2"/>
            <w:tcBorders>
              <w:top w:val="single" w:sz="4" w:space="0" w:color="000000"/>
              <w:left w:val="single" w:sz="4" w:space="0" w:color="000000"/>
              <w:bottom w:val="single" w:sz="4" w:space="0" w:color="000000"/>
            </w:tcBorders>
            <w:shd w:val="clear" w:color="auto" w:fill="auto"/>
          </w:tcPr>
          <w:p w:rsidR="00401F9C" w:rsidRPr="000D6456" w:rsidRDefault="00401F9C" w:rsidP="008A5DA8">
            <w:pPr>
              <w:pStyle w:val="TableContents"/>
              <w:snapToGrid w:val="0"/>
              <w:rPr>
                <w:rFonts w:ascii="Calibri" w:hAnsi="Calibri" w:cs="Times New Roman"/>
                <w:sz w:val="22"/>
                <w:szCs w:val="22"/>
              </w:rPr>
            </w:pPr>
            <w:r w:rsidRPr="000D6456">
              <w:rPr>
                <w:rFonts w:ascii="Calibri" w:hAnsi="Calibri" w:cs="Times New Roman"/>
                <w:sz w:val="22"/>
                <w:szCs w:val="22"/>
              </w:rPr>
              <w:t>До доношења ЛАП-а није сувојена ниједна јавна политика</w:t>
            </w:r>
          </w:p>
        </w:tc>
        <w:tc>
          <w:tcPr>
            <w:tcW w:w="4543"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0D6456" w:rsidRDefault="005B2B6B" w:rsidP="008A5DA8">
            <w:pPr>
              <w:pStyle w:val="TableContents"/>
              <w:snapToGrid w:val="0"/>
              <w:rPr>
                <w:rFonts w:ascii="Calibri" w:hAnsi="Calibri" w:cs="Times New Roman"/>
                <w:b/>
                <w:bCs/>
                <w:sz w:val="22"/>
                <w:szCs w:val="22"/>
              </w:rPr>
            </w:pPr>
            <w:r>
              <w:rPr>
                <w:rFonts w:ascii="Calibri" w:hAnsi="Calibri" w:cs="Times New Roman"/>
                <w:sz w:val="22"/>
                <w:szCs w:val="22"/>
              </w:rPr>
              <w:t>2</w:t>
            </w:r>
            <w:r w:rsidR="00401F9C">
              <w:rPr>
                <w:rFonts w:ascii="Calibri" w:hAnsi="Calibri" w:cs="Times New Roman"/>
                <w:sz w:val="22"/>
                <w:szCs w:val="22"/>
              </w:rPr>
              <w:t xml:space="preserve"> јавне политике</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4"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3D5E32" w:rsidRDefault="00401F9C" w:rsidP="008A5DA8">
            <w:pPr>
              <w:pStyle w:val="TableContents"/>
              <w:jc w:val="center"/>
              <w:rPr>
                <w:rFonts w:ascii="Calibri" w:hAnsi="Calibri" w:cs="Times New Roman"/>
                <w:b/>
                <w:sz w:val="22"/>
                <w:szCs w:val="22"/>
              </w:rPr>
            </w:pPr>
            <w:r w:rsidRPr="003D5E32">
              <w:rPr>
                <w:rFonts w:ascii="Calibri" w:hAnsi="Calibri" w:cs="Times New Roman"/>
                <w:b/>
                <w:sz w:val="22"/>
                <w:szCs w:val="22"/>
              </w:rPr>
              <w:t>8.3.1</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E942F6" w:rsidRDefault="00401F9C" w:rsidP="008A5DA8">
            <w:pPr>
              <w:pStyle w:val="TableContents"/>
              <w:snapToGrid w:val="0"/>
              <w:rPr>
                <w:rFonts w:ascii="Calibri" w:hAnsi="Calibri" w:cs="Times New Roman"/>
                <w:sz w:val="22"/>
                <w:szCs w:val="22"/>
              </w:rPr>
            </w:pPr>
            <w:r w:rsidRPr="00E942F6">
              <w:rPr>
                <w:rFonts w:ascii="Calibri" w:hAnsi="Calibri" w:cs="Times New Roman"/>
                <w:sz w:val="22"/>
                <w:szCs w:val="22"/>
              </w:rPr>
              <w:t xml:space="preserve">Усвојити интерни акт којим се регулишу </w:t>
            </w:r>
            <w:r w:rsidRPr="00E942F6">
              <w:rPr>
                <w:rFonts w:ascii="Calibri" w:hAnsi="Calibri" w:cs="Times New Roman"/>
                <w:sz w:val="22"/>
                <w:szCs w:val="22"/>
              </w:rPr>
              <w:lastRenderedPageBreak/>
              <w:t>процедуре</w:t>
            </w:r>
            <w:r w:rsidRPr="00E942F6">
              <w:rPr>
                <w:rFonts w:ascii="Calibri" w:hAnsi="Calibri" w:cs="Times New Roman"/>
                <w:bCs/>
                <w:sz w:val="22"/>
                <w:szCs w:val="22"/>
              </w:rPr>
              <w:t xml:space="preserve"> контроле </w:t>
            </w:r>
            <w:r w:rsidRPr="00E942F6">
              <w:rPr>
                <w:rFonts w:ascii="Calibri" w:hAnsi="Calibri" w:cs="Times New Roman"/>
                <w:sz w:val="22"/>
                <w:szCs w:val="22"/>
              </w:rPr>
              <w:t xml:space="preserve">спровођења административних процедура за остваривање права и обавеза корисника услуга општине </w:t>
            </w:r>
            <w:r w:rsidRPr="00E942F6">
              <w:rPr>
                <w:rFonts w:ascii="Calibri" w:hAnsi="Calibri" w:cs="Times New Roman"/>
                <w:bCs/>
                <w:sz w:val="22"/>
                <w:szCs w:val="22"/>
              </w:rPr>
              <w:t>кроз контролу предмета.</w:t>
            </w:r>
          </w:p>
        </w:tc>
        <w:tc>
          <w:tcPr>
            <w:tcW w:w="2324" w:type="dxa"/>
            <w:tcBorders>
              <w:top w:val="single" w:sz="4" w:space="0" w:color="000000"/>
              <w:left w:val="single" w:sz="4" w:space="0" w:color="auto"/>
              <w:bottom w:val="single" w:sz="4" w:space="0" w:color="000000"/>
            </w:tcBorders>
            <w:shd w:val="clear" w:color="auto" w:fill="auto"/>
          </w:tcPr>
          <w:p w:rsidR="00401F9C" w:rsidRPr="00E942F6" w:rsidRDefault="00401F9C" w:rsidP="008A5DA8">
            <w:pPr>
              <w:pStyle w:val="TableContents"/>
              <w:snapToGrid w:val="0"/>
              <w:rPr>
                <w:rFonts w:ascii="Calibri" w:hAnsi="Calibri" w:cs="Times New Roman"/>
                <w:sz w:val="22"/>
                <w:szCs w:val="22"/>
              </w:rPr>
            </w:pPr>
            <w:r w:rsidRPr="00E942F6">
              <w:rPr>
                <w:rFonts w:ascii="Calibri" w:hAnsi="Calibri" w:cs="Times New Roman"/>
                <w:sz w:val="22"/>
                <w:szCs w:val="22"/>
              </w:rPr>
              <w:lastRenderedPageBreak/>
              <w:t xml:space="preserve">Акт треба да садржи следеће елементе; методологију одабира </w:t>
            </w:r>
            <w:r w:rsidRPr="00E942F6">
              <w:rPr>
                <w:rFonts w:ascii="Calibri" w:hAnsi="Calibri" w:cs="Times New Roman"/>
                <w:sz w:val="22"/>
                <w:szCs w:val="22"/>
              </w:rPr>
              <w:lastRenderedPageBreak/>
              <w:t>броја/врсте/типа предмета који ће бити контролисан, у складу са њиховим бројем, бројем службеника који их обрађују, расположивим капацитетима контроле и слично;</w:t>
            </w:r>
          </w:p>
          <w:p w:rsidR="00401F9C" w:rsidRPr="00E942F6" w:rsidRDefault="00401F9C" w:rsidP="008A5DA8">
            <w:pPr>
              <w:pStyle w:val="TableContents"/>
              <w:snapToGrid w:val="0"/>
              <w:rPr>
                <w:rFonts w:ascii="Calibri" w:hAnsi="Calibri" w:cs="Times New Roman"/>
                <w:sz w:val="22"/>
                <w:szCs w:val="22"/>
              </w:rPr>
            </w:pPr>
            <w:r w:rsidRPr="00E942F6">
              <w:rPr>
                <w:rFonts w:ascii="Calibri" w:hAnsi="Calibri" w:cs="Times New Roman"/>
                <w:sz w:val="22"/>
                <w:szCs w:val="22"/>
              </w:rPr>
              <w:t xml:space="preserve">Методологија треба да осигура редовност, периодичност и насумичност у одабиру предмета за контролу, како би се избегле злоупотребе у самом спровођењу контроле. </w:t>
            </w:r>
          </w:p>
        </w:tc>
        <w:tc>
          <w:tcPr>
            <w:tcW w:w="2653" w:type="dxa"/>
            <w:tcBorders>
              <w:top w:val="single" w:sz="4" w:space="0" w:color="000000"/>
              <w:left w:val="single" w:sz="4" w:space="0" w:color="auto"/>
              <w:bottom w:val="single" w:sz="4" w:space="0" w:color="000000"/>
            </w:tcBorders>
            <w:shd w:val="clear" w:color="auto" w:fill="auto"/>
          </w:tcPr>
          <w:p w:rsidR="00401F9C" w:rsidRPr="00E942F6" w:rsidRDefault="00401F9C" w:rsidP="008A5DA8">
            <w:pPr>
              <w:pStyle w:val="TableContents"/>
              <w:jc w:val="center"/>
              <w:rPr>
                <w:rFonts w:ascii="Calibri" w:hAnsi="Calibri" w:cs="Times New Roman"/>
                <w:sz w:val="20"/>
                <w:szCs w:val="20"/>
              </w:rPr>
            </w:pPr>
            <w:r w:rsidRPr="00E942F6">
              <w:rPr>
                <w:rFonts w:ascii="Calibri" w:hAnsi="Calibri" w:cs="Times New Roman"/>
                <w:sz w:val="20"/>
                <w:szCs w:val="20"/>
              </w:rPr>
              <w:lastRenderedPageBreak/>
              <w:t>Правилник о контроли спровођења адинистративних процедура</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E942F6" w:rsidRDefault="00401F9C" w:rsidP="008A5DA8">
            <w:pPr>
              <w:pStyle w:val="TableContents"/>
              <w:jc w:val="center"/>
              <w:rPr>
                <w:rFonts w:ascii="Calibri" w:hAnsi="Calibri" w:cs="Times New Roman"/>
                <w:sz w:val="20"/>
                <w:szCs w:val="20"/>
              </w:rPr>
            </w:pPr>
            <w:r w:rsidRPr="00E942F6">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E942F6" w:rsidRDefault="00401F9C" w:rsidP="008A5DA8">
            <w:pPr>
              <w:pStyle w:val="TableContents"/>
              <w:jc w:val="center"/>
              <w:rPr>
                <w:rFonts w:ascii="Calibri" w:hAnsi="Calibri" w:cs="Times New Roman"/>
                <w:sz w:val="20"/>
                <w:szCs w:val="20"/>
              </w:rPr>
            </w:pPr>
            <w:r w:rsidRPr="00E942F6">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E942F6" w:rsidRDefault="00A9657A" w:rsidP="008A5DA8">
            <w:pPr>
              <w:pStyle w:val="TableContents"/>
              <w:jc w:val="center"/>
              <w:rPr>
                <w:rFonts w:ascii="Calibri" w:hAnsi="Calibri" w:cs="Times New Roman"/>
                <w:sz w:val="20"/>
                <w:szCs w:val="20"/>
              </w:rPr>
            </w:pPr>
            <w:r>
              <w:rPr>
                <w:rFonts w:ascii="Calibri" w:hAnsi="Calibri" w:cs="Times New Roman"/>
                <w:sz w:val="20"/>
                <w:szCs w:val="20"/>
              </w:rPr>
              <w:t>октобар 2019</w:t>
            </w:r>
            <w:r w:rsidR="00401F9C" w:rsidRPr="00E942F6">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3B60F9">
              <w:rPr>
                <w:rFonts w:ascii="Calibri" w:hAnsi="Calibri" w:cs="Times New Roman"/>
                <w:iCs/>
                <w:sz w:val="22"/>
                <w:szCs w:val="22"/>
              </w:rPr>
              <w:t xml:space="preserve">За спровођење ове </w:t>
            </w:r>
            <w:r w:rsidRPr="003B60F9">
              <w:rPr>
                <w:rFonts w:ascii="Calibri" w:hAnsi="Calibri" w:cs="Times New Roman"/>
                <w:iCs/>
                <w:sz w:val="22"/>
                <w:szCs w:val="22"/>
              </w:rPr>
              <w:lastRenderedPageBreak/>
              <w:t>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3D5E32" w:rsidRDefault="00401F9C" w:rsidP="008A5DA8">
            <w:pPr>
              <w:pStyle w:val="TableContents"/>
              <w:jc w:val="center"/>
              <w:rPr>
                <w:rFonts w:ascii="Calibri" w:hAnsi="Calibri" w:cs="Times New Roman"/>
                <w:b/>
                <w:sz w:val="22"/>
                <w:szCs w:val="22"/>
              </w:rPr>
            </w:pPr>
            <w:r w:rsidRPr="003D5E32">
              <w:rPr>
                <w:rFonts w:ascii="Calibri" w:hAnsi="Calibri" w:cs="Times New Roman"/>
                <w:b/>
                <w:sz w:val="22"/>
                <w:szCs w:val="22"/>
              </w:rPr>
              <w:t>8.3.2</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 складу са интерним актом, усвојити годишњи план и програм контроле предмета.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Усвојен план и програм контроле.</w:t>
            </w:r>
          </w:p>
        </w:tc>
        <w:tc>
          <w:tcPr>
            <w:tcW w:w="2653" w:type="dxa"/>
            <w:tcBorders>
              <w:top w:val="single" w:sz="4" w:space="0" w:color="000000"/>
              <w:left w:val="single" w:sz="4" w:space="0" w:color="auto"/>
              <w:bottom w:val="single" w:sz="4" w:space="0" w:color="000000"/>
            </w:tcBorders>
            <w:shd w:val="clear" w:color="auto" w:fill="auto"/>
          </w:tcPr>
          <w:p w:rsidR="00401F9C" w:rsidRPr="00E942F6" w:rsidRDefault="00401F9C" w:rsidP="008A5DA8">
            <w:pPr>
              <w:pStyle w:val="TableContents"/>
              <w:jc w:val="center"/>
              <w:rPr>
                <w:rFonts w:ascii="Calibri" w:hAnsi="Calibri" w:cs="Times New Roman"/>
                <w:sz w:val="20"/>
                <w:szCs w:val="20"/>
              </w:rPr>
            </w:pPr>
            <w:r w:rsidRPr="00E942F6">
              <w:rPr>
                <w:rFonts w:ascii="Calibri" w:hAnsi="Calibri" w:cs="Times New Roman"/>
                <w:sz w:val="20"/>
                <w:szCs w:val="20"/>
              </w:rPr>
              <w:t>План и програм на основу Правилника из тачке 8.3.1.</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E942F6" w:rsidRDefault="00401F9C" w:rsidP="008A5DA8">
            <w:pPr>
              <w:pStyle w:val="TableContents"/>
              <w:jc w:val="center"/>
              <w:rPr>
                <w:rFonts w:ascii="Calibri" w:hAnsi="Calibri" w:cs="Times New Roman"/>
                <w:sz w:val="20"/>
                <w:szCs w:val="20"/>
              </w:rPr>
            </w:pPr>
            <w:r w:rsidRPr="00E942F6">
              <w:rPr>
                <w:rFonts w:ascii="Calibri" w:hAnsi="Calibri" w:cs="Times New Roman"/>
                <w:sz w:val="20"/>
                <w:szCs w:val="20"/>
              </w:rPr>
              <w:t>Усвојен План и програм</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E942F6" w:rsidRDefault="00401F9C" w:rsidP="008A5DA8">
            <w:pPr>
              <w:pStyle w:val="TableContents"/>
              <w:jc w:val="center"/>
              <w:rPr>
                <w:rFonts w:ascii="Calibri" w:hAnsi="Calibri" w:cs="Times New Roman"/>
                <w:sz w:val="20"/>
                <w:szCs w:val="20"/>
              </w:rPr>
            </w:pPr>
            <w:r w:rsidRPr="00E942F6">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E942F6" w:rsidRDefault="00A9657A" w:rsidP="008A5DA8">
            <w:pPr>
              <w:pStyle w:val="TableContents"/>
              <w:jc w:val="center"/>
              <w:rPr>
                <w:rFonts w:ascii="Calibri" w:hAnsi="Calibri" w:cs="Times New Roman"/>
                <w:sz w:val="20"/>
                <w:szCs w:val="20"/>
              </w:rPr>
            </w:pPr>
            <w:r>
              <w:rPr>
                <w:rFonts w:ascii="Calibri" w:hAnsi="Calibri" w:cs="Times New Roman"/>
                <w:sz w:val="20"/>
                <w:szCs w:val="20"/>
              </w:rPr>
              <w:t>октобар 2019</w:t>
            </w:r>
            <w:r w:rsidR="00401F9C" w:rsidRPr="00E942F6">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3B60F9">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3D5E32" w:rsidRDefault="00401F9C" w:rsidP="008A5DA8">
            <w:pPr>
              <w:pStyle w:val="TableContents"/>
              <w:jc w:val="center"/>
              <w:rPr>
                <w:rFonts w:ascii="Calibri" w:hAnsi="Calibri" w:cs="Times New Roman"/>
                <w:b/>
                <w:sz w:val="22"/>
                <w:szCs w:val="22"/>
              </w:rPr>
            </w:pPr>
            <w:r w:rsidRPr="003D5E32">
              <w:rPr>
                <w:rFonts w:ascii="Calibri" w:hAnsi="Calibri" w:cs="Times New Roman"/>
                <w:b/>
                <w:sz w:val="22"/>
                <w:szCs w:val="22"/>
              </w:rPr>
              <w:t>8.3.3</w:t>
            </w:r>
          </w:p>
        </w:tc>
        <w:tc>
          <w:tcPr>
            <w:tcW w:w="194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 складу са интерним актом, израдити и објавити извештај о спроведеној  контроли. </w:t>
            </w:r>
          </w:p>
        </w:tc>
        <w:tc>
          <w:tcPr>
            <w:tcW w:w="2324"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Извештај о спроведеној контроли треба да буде доступан у органима општине, као и јавности, у складу са прописима који обезбеђују заштиту података о личности. </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 случајевима </w:t>
            </w:r>
            <w:r w:rsidRPr="0011519D">
              <w:rPr>
                <w:rFonts w:ascii="Calibri" w:hAnsi="Calibri" w:cs="Times New Roman"/>
                <w:sz w:val="22"/>
                <w:szCs w:val="22"/>
              </w:rPr>
              <w:lastRenderedPageBreak/>
              <w:t xml:space="preserve">утврђених неправилности и злоупотреба, резултат контроле треба да буде и даље поступање у конкретним појединачним случајевима (покретање дисциплинске, прекршајне, кривичне и друге одговорности). </w:t>
            </w:r>
          </w:p>
        </w:tc>
        <w:tc>
          <w:tcPr>
            <w:tcW w:w="2653" w:type="dxa"/>
            <w:tcBorders>
              <w:top w:val="single" w:sz="4" w:space="0" w:color="000000"/>
              <w:left w:val="single" w:sz="4" w:space="0" w:color="auto"/>
              <w:bottom w:val="single" w:sz="4" w:space="0" w:color="000000"/>
            </w:tcBorders>
            <w:shd w:val="clear" w:color="auto" w:fill="auto"/>
          </w:tcPr>
          <w:p w:rsidR="00401F9C" w:rsidRPr="00E942F6" w:rsidRDefault="00401F9C" w:rsidP="008A5DA8">
            <w:pPr>
              <w:pStyle w:val="TableContents"/>
              <w:jc w:val="center"/>
              <w:rPr>
                <w:rFonts w:ascii="Calibri" w:hAnsi="Calibri" w:cs="Times New Roman"/>
                <w:sz w:val="20"/>
                <w:szCs w:val="20"/>
              </w:rPr>
            </w:pPr>
            <w:r w:rsidRPr="00E942F6">
              <w:rPr>
                <w:rFonts w:ascii="Calibri" w:hAnsi="Calibri" w:cs="Times New Roman"/>
                <w:sz w:val="20"/>
                <w:szCs w:val="20"/>
              </w:rPr>
              <w:lastRenderedPageBreak/>
              <w:t>Урађен Извештај на основу Правилника и Плана и програма из тачке 8.3.2.</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E942F6" w:rsidRDefault="00401F9C" w:rsidP="008A5DA8">
            <w:pPr>
              <w:pStyle w:val="TableContents"/>
              <w:jc w:val="center"/>
              <w:rPr>
                <w:rFonts w:ascii="Calibri" w:hAnsi="Calibri" w:cs="Times New Roman"/>
                <w:sz w:val="20"/>
                <w:szCs w:val="20"/>
              </w:rPr>
            </w:pPr>
            <w:r w:rsidRPr="00E942F6">
              <w:rPr>
                <w:rFonts w:ascii="Calibri" w:hAnsi="Calibri" w:cs="Times New Roman"/>
                <w:sz w:val="20"/>
                <w:szCs w:val="20"/>
              </w:rPr>
              <w:t>Усвојен План и програм</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E942F6" w:rsidRDefault="00401F9C" w:rsidP="008A5DA8">
            <w:pPr>
              <w:pStyle w:val="TableContents"/>
              <w:jc w:val="center"/>
              <w:rPr>
                <w:rFonts w:ascii="Calibri" w:hAnsi="Calibri" w:cs="Times New Roman"/>
                <w:sz w:val="20"/>
                <w:szCs w:val="20"/>
              </w:rPr>
            </w:pPr>
            <w:r w:rsidRPr="00E942F6">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E942F6" w:rsidRDefault="00401F9C" w:rsidP="008A5DA8">
            <w:pPr>
              <w:pStyle w:val="TableContents"/>
              <w:jc w:val="center"/>
              <w:rPr>
                <w:rFonts w:ascii="Calibri" w:hAnsi="Calibri" w:cs="Times New Roman"/>
                <w:sz w:val="20"/>
                <w:szCs w:val="20"/>
              </w:rPr>
            </w:pPr>
            <w:r w:rsidRPr="00E942F6">
              <w:rPr>
                <w:rFonts w:ascii="Calibri" w:hAnsi="Calibri" w:cs="Times New Roman"/>
                <w:sz w:val="20"/>
                <w:szCs w:val="20"/>
              </w:rPr>
              <w:t>3 месеца након извршене контроле</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E942F6" w:rsidRDefault="00401F9C" w:rsidP="008A5DA8">
            <w:pPr>
              <w:pStyle w:val="TableContents"/>
              <w:jc w:val="center"/>
              <w:rPr>
                <w:rFonts w:ascii="Calibri" w:hAnsi="Calibri" w:cs="Times New Roman"/>
                <w:sz w:val="20"/>
                <w:szCs w:val="20"/>
              </w:rPr>
            </w:pPr>
            <w:r w:rsidRPr="00E942F6">
              <w:rPr>
                <w:rFonts w:ascii="Calibri" w:hAnsi="Calibri" w:cs="Times New Roman"/>
                <w:iCs/>
                <w:sz w:val="22"/>
                <w:szCs w:val="22"/>
              </w:rPr>
              <w:t>За спровођење ове активности нису потребни додатни ресурси</w:t>
            </w:r>
          </w:p>
        </w:tc>
        <w:tc>
          <w:tcPr>
            <w:tcW w:w="2069"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cs="Times New Roman"/>
        </w:rPr>
      </w:pPr>
    </w:p>
    <w:p w:rsidR="00401F9C" w:rsidRPr="0011519D" w:rsidRDefault="00401F9C" w:rsidP="00401F9C">
      <w:pPr>
        <w:rPr>
          <w:rFonts w:ascii="Calibri" w:hAnsi="Calibri"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35"/>
      </w:tblGrid>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36" w:name="__RefHeading__57_374347326"/>
            <w:bookmarkStart w:id="37" w:name="__RefHeading__32_850278665"/>
            <w:bookmarkStart w:id="38" w:name="_Toc479078847"/>
            <w:bookmarkEnd w:id="36"/>
            <w:bookmarkEnd w:id="37"/>
            <w:r w:rsidRPr="0011519D">
              <w:rPr>
                <w:rFonts w:ascii="Calibri" w:hAnsi="Calibri" w:cs="Times New Roman"/>
                <w:sz w:val="22"/>
                <w:szCs w:val="22"/>
              </w:rPr>
              <w:t>Област 9: Развој програма помоћи и солидарности за остваривање потреба особа са инвалидитетом и за заштиту права осетљивих група</w:t>
            </w:r>
            <w:bookmarkEnd w:id="38"/>
          </w:p>
        </w:tc>
      </w:tr>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Cs/>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Сваки процес који је таквог карактера да у њему орган јавне власти врши дистрибуцију јавних ресурса, по било ком основу и у чему год да се ти ресурси огледају, представља ризик за настанак корупције. Имајући у виду да ЈЛС имају надлежност да организују и пружају помоћ локалном становништву, посебно становништву које припада осетљивим групама, веома је важно да процес доделе ове врсте помоћи буде регулисан на начин да се избегне да ова средства а) заврше у рукама оних који њима управљају (на било који начин) и б) заврше у рукама оних који не испуњавају услове и критеријуме да се нађу у кругу лица којима је оваква врста помоћи намењена. Ову област је врло тешко једнообразно регулисати, с обзиром на то да у оквиру ове опште надлежности свака ЈЛС, у складу са специфичностима локалне заједнице, одлучује које су то категорије популације и који су то начини за организовање помоћи. Због тога, ЛАП треба да предвиди механизам у оквиру кога свака ЈЛС треба да идентификује и регулише ове процесе на начин да се усвоје/измене они прописи ЈЛС који регулишу процес доделе средстава помоћи, односно остваривање солидарности и то тако да се обезбеди потпуна транспарентност програма, успостављање јасних критеријума доделе помоћи и контрола процеса, као и усклађеност овог процеса са стратешким документима развоја ЈЛС, чиме се смањује дискрециона моћ у доношењу одлуке за које групе и када ће бити организовани конкурси за доделу помоћи. Осим тога, с обзиром на то да остварење ове надлежности има за циљне групе различите врсте маргинализованих друштвених група, које углавном имају своја удружења и друге моделе организовања, локални антикорупцијски план би требало да ојача сарадњу између ЈЛС и ових субјеката (на пример, кроз укључивање представника ових организација и удружења у рад комисија, у дефинисање критеријума, контролу процеса и трошења додељених средстава и тако даље). Иако се ЛАП углавном односи на органе и службе ЈЛС, један од циљева овог документа треба да буде и повезивање и боља координација локалних актера на остваривању заједничког интереса локалног становништва.</w:t>
            </w:r>
          </w:p>
          <w:p w:rsidR="00401F9C" w:rsidRPr="0011519D" w:rsidRDefault="00401F9C" w:rsidP="008A5DA8">
            <w:pPr>
              <w:pStyle w:val="TableContents"/>
              <w:jc w:val="both"/>
              <w:rPr>
                <w:rFonts w:ascii="Calibri" w:hAnsi="Calibri" w:cs="Times New Roman"/>
                <w:bCs/>
                <w:sz w:val="22"/>
                <w:szCs w:val="22"/>
              </w:rPr>
            </w:pP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 xml:space="preserve">Након идентификовања конкретних активности ЈЛС у оквиру ове надлежности, потребно је анализирати да ли постоји и какав је постојећи правни оквир </w:t>
            </w:r>
            <w:r w:rsidRPr="0011519D">
              <w:rPr>
                <w:rFonts w:ascii="Calibri" w:hAnsi="Calibri" w:cs="Times New Roman"/>
                <w:bCs/>
                <w:sz w:val="22"/>
                <w:szCs w:val="22"/>
              </w:rPr>
              <w:lastRenderedPageBreak/>
              <w:t>на нивоу ЈЛС који регулише те процесе (на пример, да ли постоје одговарајући правилници, одлуке, упутства) и каква је пракса у овој области са становишта ризика од корупције. Осим тога, потребно је успоставити или унапредити процедуре расподеле средстава на начин да за то буду одговорне комисије које ће имати своје правилнике о раду, чији ће чланови бити подвргнути механизмима за спречавање сукоба интереса, које ће јавно објављивати документе о свом раду и на чије ће одлуке постојати право одговарајуће жалбе, односно вишестепеност у доношењу коначне одлуке.</w:t>
            </w:r>
          </w:p>
        </w:tc>
      </w:tr>
    </w:tbl>
    <w:p w:rsidR="00401F9C" w:rsidRPr="0011519D" w:rsidRDefault="00401F9C" w:rsidP="00401F9C">
      <w:pPr>
        <w:rPr>
          <w:rFonts w:ascii="Calibri" w:hAnsi="Calibri"/>
        </w:rPr>
      </w:pPr>
    </w:p>
    <w:p w:rsidR="00401F9C" w:rsidRPr="0011519D" w:rsidRDefault="00401F9C" w:rsidP="00401F9C">
      <w:pP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44"/>
        <w:gridCol w:w="2323"/>
        <w:gridCol w:w="2656"/>
        <w:gridCol w:w="1346"/>
        <w:gridCol w:w="735"/>
        <w:gridCol w:w="399"/>
        <w:gridCol w:w="820"/>
        <w:gridCol w:w="1260"/>
        <w:gridCol w:w="2068"/>
      </w:tblGrid>
      <w:tr w:rsidR="00401F9C" w:rsidRPr="0011519D" w:rsidTr="008A5DA8">
        <w:tc>
          <w:tcPr>
            <w:tcW w:w="14635" w:type="dxa"/>
            <w:gridSpan w:val="10"/>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
                <w:bCs/>
                <w:sz w:val="22"/>
                <w:szCs w:val="22"/>
              </w:rPr>
            </w:pPr>
            <w:r w:rsidRPr="0011519D">
              <w:rPr>
                <w:rFonts w:ascii="Calibri" w:hAnsi="Calibri" w:cs="Times New Roman"/>
                <w:b/>
                <w:bCs/>
                <w:sz w:val="22"/>
                <w:szCs w:val="22"/>
              </w:rPr>
              <w:t xml:space="preserve">Циљ 9.1. </w:t>
            </w:r>
            <w:r w:rsidRPr="0011519D">
              <w:rPr>
                <w:rFonts w:ascii="Calibri" w:eastAsia="ABCDEE+Cambria" w:hAnsi="Calibri" w:cs="Times New Roman"/>
                <w:b/>
                <w:bCs/>
                <w:sz w:val="22"/>
                <w:szCs w:val="22"/>
              </w:rPr>
              <w:t xml:space="preserve">Смањење дискреционих овлашћења надлежних служби и органа </w:t>
            </w:r>
            <w:r w:rsidRPr="0011519D">
              <w:rPr>
                <w:rFonts w:ascii="Calibri" w:hAnsi="Calibri" w:cs="Times New Roman"/>
                <w:sz w:val="22"/>
                <w:szCs w:val="22"/>
              </w:rPr>
              <w:t>општине</w:t>
            </w:r>
            <w:r w:rsidRPr="0011519D">
              <w:rPr>
                <w:rFonts w:ascii="Calibri" w:eastAsia="ABCDEE+Cambria" w:hAnsi="Calibri" w:cs="Times New Roman"/>
                <w:b/>
                <w:bCs/>
                <w:sz w:val="22"/>
                <w:szCs w:val="22"/>
              </w:rPr>
              <w:t xml:space="preserve"> у процесу доношења одлуке о избору програма и/или циљних група за које се спроводи додела помоћи</w:t>
            </w:r>
          </w:p>
        </w:tc>
      </w:tr>
      <w:tr w:rsidR="00401F9C" w:rsidRPr="0011519D" w:rsidTr="008A5DA8">
        <w:trPr>
          <w:trHeight w:val="422"/>
        </w:trPr>
        <w:tc>
          <w:tcPr>
            <w:tcW w:w="8007"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07"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Све одлуке о програмима и/или циљним групама за које се организује додела помоћи усаглашени су са стратешким и развојним документима општине или са другим документима који јединици локалне самоуправе прописују обавезе да спроводе овакве врсте поступака.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5B2B6B" w:rsidP="008A5DA8">
            <w:pPr>
              <w:pStyle w:val="TableContents"/>
              <w:snapToGrid w:val="0"/>
              <w:rPr>
                <w:rFonts w:ascii="Calibri" w:hAnsi="Calibri" w:cs="Times New Roman"/>
                <w:sz w:val="22"/>
                <w:szCs w:val="22"/>
              </w:rPr>
            </w:pPr>
            <w:r>
              <w:rPr>
                <w:rFonts w:ascii="Calibri" w:hAnsi="Calibri" w:cs="Times New Roman"/>
                <w:sz w:val="22"/>
                <w:szCs w:val="22"/>
              </w:rPr>
              <w:t>Нема</w:t>
            </w:r>
            <w:r w:rsidR="00401F9C" w:rsidRPr="0011519D">
              <w:rPr>
                <w:rFonts w:ascii="Calibri" w:hAnsi="Calibri" w:cs="Times New Roman"/>
                <w:sz w:val="22"/>
                <w:szCs w:val="22"/>
              </w:rPr>
              <w:t xml:space="preserve"> програма и/или циљних група за које се организује додела помоћи који су усаглашени са стратешким документима општине или са другим документима који општини прописују обавезе да спроводе овакве врсте поступака </w:t>
            </w:r>
            <w:r w:rsidR="00401F9C" w:rsidRPr="0011519D">
              <w:rPr>
                <w:rFonts w:ascii="Calibri" w:hAnsi="Calibri" w:cs="Times New Roman"/>
                <w:i/>
                <w:sz w:val="22"/>
                <w:szCs w:val="22"/>
              </w:rPr>
              <w:t>у односу</w:t>
            </w:r>
            <w:r w:rsidR="00401F9C" w:rsidRPr="0011519D">
              <w:rPr>
                <w:rFonts w:ascii="Calibri" w:hAnsi="Calibri" w:cs="Times New Roman"/>
                <w:sz w:val="22"/>
                <w:szCs w:val="22"/>
              </w:rPr>
              <w:t xml:space="preserve"> на укупан број програма и/или циљних група за које се програми организују</w:t>
            </w:r>
          </w:p>
        </w:tc>
        <w:tc>
          <w:tcPr>
            <w:tcW w:w="454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5B2B6B" w:rsidP="008A5DA8">
            <w:pPr>
              <w:pStyle w:val="TableContents"/>
              <w:snapToGrid w:val="0"/>
              <w:rPr>
                <w:rFonts w:ascii="Calibri" w:hAnsi="Calibri" w:cs="Times New Roman"/>
                <w:b/>
                <w:bCs/>
                <w:sz w:val="22"/>
                <w:szCs w:val="22"/>
              </w:rPr>
            </w:pPr>
            <w:r>
              <w:rPr>
                <w:rFonts w:ascii="Calibri" w:hAnsi="Calibri" w:cs="Times New Roman"/>
                <w:sz w:val="22"/>
                <w:szCs w:val="22"/>
              </w:rPr>
              <w:t>1</w:t>
            </w:r>
            <w:r w:rsidR="00401F9C" w:rsidRPr="0011519D">
              <w:rPr>
                <w:rFonts w:ascii="Calibri" w:hAnsi="Calibri" w:cs="Times New Roman"/>
                <w:sz w:val="22"/>
                <w:szCs w:val="22"/>
              </w:rPr>
              <w:t xml:space="preserve"> програма и/или циљних група за које се организује додела помоћи који су усаглашени са стратешким документима општине или са другим документима који општини прописују обавезе да спроводе овакве врсте поступака </w:t>
            </w:r>
            <w:r w:rsidR="00401F9C" w:rsidRPr="0011519D">
              <w:rPr>
                <w:rFonts w:ascii="Calibri" w:hAnsi="Calibri" w:cs="Times New Roman"/>
                <w:i/>
                <w:sz w:val="22"/>
                <w:szCs w:val="22"/>
              </w:rPr>
              <w:t>у односу</w:t>
            </w:r>
            <w:r w:rsidR="00401F9C" w:rsidRPr="0011519D">
              <w:rPr>
                <w:rFonts w:ascii="Calibri" w:hAnsi="Calibri" w:cs="Times New Roman"/>
                <w:sz w:val="22"/>
                <w:szCs w:val="22"/>
              </w:rPr>
              <w:t xml:space="preserve"> на укупан број програма и/или циљних група за које се програми организују</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4"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6"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68"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C37981" w:rsidRDefault="00401F9C" w:rsidP="008A5DA8">
            <w:pPr>
              <w:pStyle w:val="TableContents"/>
              <w:jc w:val="center"/>
              <w:rPr>
                <w:rFonts w:ascii="Calibri" w:hAnsi="Calibri" w:cs="Times New Roman"/>
                <w:b/>
                <w:sz w:val="22"/>
                <w:szCs w:val="22"/>
              </w:rPr>
            </w:pPr>
            <w:r w:rsidRPr="00C37981">
              <w:rPr>
                <w:rFonts w:ascii="Calibri" w:hAnsi="Calibri" w:cs="Times New Roman"/>
                <w:b/>
                <w:sz w:val="22"/>
                <w:szCs w:val="22"/>
              </w:rPr>
              <w:lastRenderedPageBreak/>
              <w:t>9.1.1</w:t>
            </w:r>
          </w:p>
        </w:tc>
        <w:tc>
          <w:tcPr>
            <w:tcW w:w="1944"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Спровести анализу усаглашености програма за доделу помоћи са стратешким и развојним документима општине или са другим прописима/документима на националном нивоу који општини прописују обавезе да спроводе овакве врсте програма.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Спроведена анализа која треба да утврди да ли су досадашњи програми за доделу помоћи усаглашени са стратешким и развојним документима општине или са другим прописима/документима који општини прописују обавезе да спроводе овакве врсте поступака</w:t>
            </w:r>
          </w:p>
        </w:tc>
        <w:tc>
          <w:tcPr>
            <w:tcW w:w="2656" w:type="dxa"/>
            <w:tcBorders>
              <w:top w:val="single" w:sz="4" w:space="0" w:color="000000"/>
              <w:left w:val="single" w:sz="4" w:space="0" w:color="auto"/>
              <w:bottom w:val="single" w:sz="4" w:space="0" w:color="000000"/>
            </w:tcBorders>
            <w:shd w:val="clear" w:color="auto" w:fill="auto"/>
          </w:tcPr>
          <w:p w:rsidR="00401F9C" w:rsidRPr="00191EFC" w:rsidRDefault="00401F9C" w:rsidP="008A5DA8">
            <w:pPr>
              <w:pStyle w:val="TableContents"/>
              <w:rPr>
                <w:rFonts w:ascii="Calibri" w:hAnsi="Calibri" w:cs="Times New Roman"/>
                <w:sz w:val="20"/>
                <w:szCs w:val="20"/>
              </w:rPr>
            </w:pPr>
            <w:r w:rsidRPr="00191EFC">
              <w:rPr>
                <w:rFonts w:ascii="Calibri" w:hAnsi="Calibri" w:cs="Times New Roman"/>
                <w:sz w:val="20"/>
                <w:szCs w:val="20"/>
              </w:rPr>
              <w:t>Урађена анализа</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Анализа разматрана и донет Закључак Општинског већа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C37981" w:rsidRDefault="00C37981" w:rsidP="008A5DA8">
            <w:pPr>
              <w:pStyle w:val="TableContents"/>
              <w:jc w:val="center"/>
              <w:rPr>
                <w:rFonts w:ascii="Calibri" w:hAnsi="Calibri" w:cs="Times New Roman"/>
                <w:sz w:val="20"/>
                <w:szCs w:val="20"/>
              </w:rPr>
            </w:pPr>
            <w:r>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E25F3A" w:rsidP="008A5DA8">
            <w:pPr>
              <w:pStyle w:val="TableContents"/>
              <w:jc w:val="center"/>
              <w:rPr>
                <w:rFonts w:ascii="Calibri" w:hAnsi="Calibri" w:cs="Times New Roman"/>
                <w:sz w:val="20"/>
                <w:szCs w:val="20"/>
              </w:rPr>
            </w:pPr>
            <w:r>
              <w:rPr>
                <w:rFonts w:ascii="Calibri" w:hAnsi="Calibri" w:cs="Times New Roman"/>
                <w:sz w:val="20"/>
                <w:szCs w:val="20"/>
              </w:rPr>
              <w:t>окто</w:t>
            </w:r>
            <w:r w:rsidR="00401F9C" w:rsidRPr="00191EFC">
              <w:rPr>
                <w:rFonts w:ascii="Calibri" w:hAnsi="Calibri" w:cs="Times New Roman"/>
                <w:sz w:val="20"/>
                <w:szCs w:val="20"/>
              </w:rPr>
              <w:t>бар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iCs/>
                <w:sz w:val="22"/>
                <w:szCs w:val="22"/>
              </w:rPr>
              <w:t>За спровођење ове активности нису потребни додатни ресурси</w:t>
            </w:r>
          </w:p>
        </w:tc>
        <w:tc>
          <w:tcPr>
            <w:tcW w:w="2068"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trHeight w:val="422"/>
        </w:trPr>
        <w:tc>
          <w:tcPr>
            <w:tcW w:w="1084" w:type="dxa"/>
            <w:tcBorders>
              <w:top w:val="single" w:sz="4" w:space="0" w:color="000000"/>
              <w:left w:val="single" w:sz="4" w:space="0" w:color="000000"/>
              <w:bottom w:val="single" w:sz="4" w:space="0" w:color="000000"/>
            </w:tcBorders>
            <w:shd w:val="clear" w:color="auto" w:fill="auto"/>
          </w:tcPr>
          <w:p w:rsidR="00401F9C" w:rsidRPr="00C37981" w:rsidRDefault="00401F9C" w:rsidP="008A5DA8">
            <w:pPr>
              <w:pStyle w:val="TableContents"/>
              <w:jc w:val="center"/>
              <w:rPr>
                <w:rFonts w:ascii="Calibri" w:hAnsi="Calibri" w:cs="Times New Roman"/>
                <w:b/>
                <w:sz w:val="22"/>
                <w:szCs w:val="22"/>
              </w:rPr>
            </w:pPr>
            <w:r w:rsidRPr="00C37981">
              <w:rPr>
                <w:rFonts w:ascii="Calibri" w:hAnsi="Calibri" w:cs="Times New Roman"/>
                <w:b/>
                <w:sz w:val="22"/>
                <w:szCs w:val="22"/>
              </w:rPr>
              <w:t>9.1.2</w:t>
            </w:r>
          </w:p>
        </w:tc>
        <w:tc>
          <w:tcPr>
            <w:tcW w:w="1944"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Успоставити обавезу да се сви програми за доделу помоћи усагласе са стратешким и развојним документима општине или са другим прописима/документима који општини прописују обавезе да спроводе овакве врсте програма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sz w:val="22"/>
                <w:szCs w:val="22"/>
              </w:rPr>
            </w:pPr>
            <w:r w:rsidRPr="0011519D">
              <w:rPr>
                <w:rFonts w:ascii="Calibri" w:hAnsi="Calibri" w:cs="Times New Roman"/>
                <w:sz w:val="22"/>
                <w:szCs w:val="22"/>
              </w:rPr>
              <w:t>Обавеза треба да буде прописана на начин да се свака одлука о спровођењу програма за доделу помоћи, осим на правна акта у ужем смислу речи, позива и на стратешка и развојна документа општине или на друге прописе/документа који општини прописују обавезе да спроводе овакве врсте програма.</w:t>
            </w:r>
          </w:p>
        </w:tc>
        <w:tc>
          <w:tcPr>
            <w:tcW w:w="2656" w:type="dxa"/>
            <w:tcBorders>
              <w:top w:val="single" w:sz="4" w:space="0" w:color="000000"/>
              <w:left w:val="single" w:sz="4" w:space="0" w:color="auto"/>
              <w:bottom w:val="single" w:sz="4" w:space="0" w:color="000000"/>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 xml:space="preserve">Донети </w:t>
            </w:r>
            <w:r>
              <w:rPr>
                <w:rFonts w:ascii="Calibri" w:hAnsi="Calibri" w:cs="Times New Roman"/>
                <w:sz w:val="20"/>
                <w:szCs w:val="20"/>
              </w:rPr>
              <w:t>Одлуку СО</w:t>
            </w:r>
            <w:r w:rsidRPr="00191EFC">
              <w:rPr>
                <w:rFonts w:ascii="Calibri" w:hAnsi="Calibri" w:cs="Times New Roman"/>
                <w:sz w:val="20"/>
                <w:szCs w:val="20"/>
              </w:rPr>
              <w:t xml:space="preserve"> који уређује ову област</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Pr>
                <w:rFonts w:ascii="Calibri" w:hAnsi="Calibri" w:cs="Times New Roman"/>
                <w:sz w:val="20"/>
                <w:szCs w:val="20"/>
              </w:rPr>
              <w:t>Одлука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Pr>
                <w:rFonts w:ascii="Calibri" w:hAnsi="Calibri" w:cs="Times New Roman"/>
                <w:sz w:val="20"/>
                <w:szCs w:val="20"/>
              </w:rPr>
              <w:t>Скупштина општине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Октобар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iCs/>
                <w:sz w:val="22"/>
                <w:szCs w:val="22"/>
              </w:rPr>
              <w:t>За спровођење ове активности нису потребни додатни ресурси</w:t>
            </w:r>
          </w:p>
        </w:tc>
        <w:tc>
          <w:tcPr>
            <w:tcW w:w="2068"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3"/>
        <w:gridCol w:w="1943"/>
        <w:gridCol w:w="2323"/>
        <w:gridCol w:w="2658"/>
        <w:gridCol w:w="1346"/>
        <w:gridCol w:w="735"/>
        <w:gridCol w:w="399"/>
        <w:gridCol w:w="820"/>
        <w:gridCol w:w="1260"/>
        <w:gridCol w:w="2068"/>
      </w:tblGrid>
      <w:tr w:rsidR="00401F9C" w:rsidRPr="0011519D" w:rsidTr="008A5DA8">
        <w:tc>
          <w:tcPr>
            <w:tcW w:w="14635" w:type="dxa"/>
            <w:gridSpan w:val="10"/>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
                <w:bCs/>
                <w:sz w:val="22"/>
                <w:szCs w:val="22"/>
              </w:rPr>
            </w:pPr>
            <w:r w:rsidRPr="0011519D">
              <w:rPr>
                <w:rFonts w:ascii="Calibri" w:hAnsi="Calibri" w:cs="Times New Roman"/>
                <w:b/>
                <w:bCs/>
                <w:sz w:val="22"/>
                <w:szCs w:val="22"/>
              </w:rPr>
              <w:lastRenderedPageBreak/>
              <w:t xml:space="preserve">Циљ 9.2. </w:t>
            </w:r>
            <w:r w:rsidRPr="0011519D">
              <w:rPr>
                <w:rFonts w:ascii="Calibri" w:hAnsi="Calibri" w:cs="Times New Roman"/>
                <w:sz w:val="22"/>
                <w:szCs w:val="22"/>
              </w:rPr>
              <w:t>Општина</w:t>
            </w:r>
            <w:r w:rsidRPr="0011519D">
              <w:rPr>
                <w:rFonts w:ascii="Calibri" w:eastAsia="ABCDEE+Cambria" w:hAnsi="Calibri" w:cs="Times New Roman"/>
                <w:b/>
                <w:bCs/>
                <w:sz w:val="22"/>
                <w:szCs w:val="22"/>
              </w:rPr>
              <w:t xml:space="preserve"> на редовној основи сарађује са организацијама цивилног друштва (ОЦД)/другим локалним актерима у правцу боље координације у процесу доделе помоћи</w:t>
            </w:r>
          </w:p>
        </w:tc>
      </w:tr>
      <w:tr w:rsidR="00401F9C" w:rsidRPr="0011519D" w:rsidTr="008A5DA8">
        <w:trPr>
          <w:trHeight w:val="422"/>
        </w:trPr>
        <w:tc>
          <w:tcPr>
            <w:tcW w:w="8007"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07"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Успостављена и формализована сарадња са организацијама цивилног друштва (ОЦД)/другим локалним актерима у правцу боље координације у процесу доделе помоћи</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5B2B6B" w:rsidP="008A5DA8">
            <w:pPr>
              <w:pStyle w:val="TableContents"/>
              <w:snapToGrid w:val="0"/>
              <w:rPr>
                <w:rFonts w:ascii="Calibri" w:hAnsi="Calibri" w:cs="Times New Roman"/>
                <w:sz w:val="22"/>
                <w:szCs w:val="22"/>
              </w:rPr>
            </w:pPr>
            <w:r>
              <w:rPr>
                <w:rFonts w:ascii="Calibri" w:hAnsi="Calibri" w:cs="Times New Roman"/>
                <w:sz w:val="22"/>
                <w:szCs w:val="22"/>
              </w:rPr>
              <w:t>Нема</w:t>
            </w:r>
            <w:r w:rsidR="00401F9C" w:rsidRPr="0011519D">
              <w:rPr>
                <w:rFonts w:ascii="Calibri" w:hAnsi="Calibri" w:cs="Times New Roman"/>
                <w:sz w:val="22"/>
                <w:szCs w:val="22"/>
              </w:rPr>
              <w:t xml:space="preserve"> организација цивилног друштва (ОЦД)/других актера са којима постоји сарадња у овој надлежности</w:t>
            </w:r>
          </w:p>
        </w:tc>
        <w:tc>
          <w:tcPr>
            <w:tcW w:w="454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5B2B6B" w:rsidP="008A5DA8">
            <w:pPr>
              <w:pStyle w:val="TableContents"/>
              <w:snapToGrid w:val="0"/>
              <w:rPr>
                <w:rFonts w:ascii="Calibri" w:hAnsi="Calibri" w:cs="Times New Roman"/>
                <w:b/>
                <w:bCs/>
                <w:sz w:val="22"/>
                <w:szCs w:val="22"/>
              </w:rPr>
            </w:pPr>
            <w:r>
              <w:rPr>
                <w:rFonts w:ascii="Calibri" w:hAnsi="Calibri" w:cs="Times New Roman"/>
                <w:sz w:val="22"/>
                <w:szCs w:val="22"/>
              </w:rPr>
              <w:t>1</w:t>
            </w:r>
            <w:r w:rsidR="00401F9C" w:rsidRPr="0011519D">
              <w:rPr>
                <w:rFonts w:ascii="Calibri" w:hAnsi="Calibri" w:cs="Times New Roman"/>
                <w:sz w:val="22"/>
                <w:szCs w:val="22"/>
              </w:rPr>
              <w:t xml:space="preserve"> организација цивилног друштва (ОЦД)/других актера са којима постоји сарадња у овој надлежности</w:t>
            </w:r>
          </w:p>
        </w:tc>
      </w:tr>
      <w:tr w:rsidR="00401F9C" w:rsidRPr="00FE5D08" w:rsidTr="008A5DA8">
        <w:trPr>
          <w:trHeight w:val="422"/>
        </w:trPr>
        <w:tc>
          <w:tcPr>
            <w:tcW w:w="1083"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3"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8"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68"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3" w:type="dxa"/>
            <w:tcBorders>
              <w:top w:val="single" w:sz="4" w:space="0" w:color="000000"/>
              <w:left w:val="single" w:sz="4" w:space="0" w:color="000000"/>
              <w:bottom w:val="single" w:sz="4" w:space="0" w:color="000000"/>
            </w:tcBorders>
            <w:shd w:val="clear" w:color="auto" w:fill="auto"/>
          </w:tcPr>
          <w:p w:rsidR="00401F9C" w:rsidRPr="00C37981" w:rsidRDefault="00401F9C" w:rsidP="008A5DA8">
            <w:pPr>
              <w:pStyle w:val="TableContents"/>
              <w:jc w:val="center"/>
              <w:rPr>
                <w:rFonts w:ascii="Calibri" w:hAnsi="Calibri" w:cs="Times New Roman"/>
                <w:b/>
                <w:sz w:val="22"/>
                <w:szCs w:val="22"/>
              </w:rPr>
            </w:pPr>
            <w:r w:rsidRPr="00C37981">
              <w:rPr>
                <w:rFonts w:ascii="Calibri" w:hAnsi="Calibri" w:cs="Times New Roman"/>
                <w:b/>
                <w:sz w:val="22"/>
                <w:szCs w:val="22"/>
              </w:rPr>
              <w:t>9.2.1</w:t>
            </w:r>
          </w:p>
        </w:tc>
        <w:tc>
          <w:tcPr>
            <w:tcW w:w="1943"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Прописати обавезу укључивања организација цивилног друштва (ОЦД)/других актера у процес припреме, спровођења и контроле програма за доделу помоћи.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Идентификоване организације цивилног друштва (ОЦД)/други актери који су релевантни за одређене програме доделе помоћи, односно за одређене циљне групе;</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Потписани споразуми о сарадњи/други видови формализације сарадње између општине и ОЦД/других актера који подразумевају дефинисање међусобних права и обавеза;</w:t>
            </w:r>
          </w:p>
          <w:p w:rsidR="00401F9C" w:rsidRPr="0011519D" w:rsidRDefault="00401F9C" w:rsidP="008A5DA8">
            <w:pPr>
              <w:pStyle w:val="TableContents"/>
              <w:snapToGrid w:val="0"/>
              <w:rPr>
                <w:rFonts w:ascii="Calibri" w:hAnsi="Calibri"/>
                <w:sz w:val="22"/>
                <w:szCs w:val="22"/>
              </w:rPr>
            </w:pPr>
            <w:r w:rsidRPr="0011519D">
              <w:rPr>
                <w:rFonts w:ascii="Calibri" w:hAnsi="Calibri" w:cs="Times New Roman"/>
                <w:sz w:val="22"/>
                <w:szCs w:val="22"/>
              </w:rPr>
              <w:t xml:space="preserve">Споразуми о сарадњи/други видови формализације </w:t>
            </w:r>
            <w:r w:rsidRPr="0011519D">
              <w:rPr>
                <w:rFonts w:ascii="Calibri" w:hAnsi="Calibri" w:cs="Times New Roman"/>
                <w:sz w:val="22"/>
                <w:szCs w:val="22"/>
              </w:rPr>
              <w:lastRenderedPageBreak/>
              <w:t xml:space="preserve">сарадње садрже обавезу укључивања/консултовања ОЦД/других актера у процес дефинисања услова, критеријума и мерила, учешће у пријему захтева/пријава на конкурс и учешће у контроли програма. </w:t>
            </w:r>
          </w:p>
        </w:tc>
        <w:tc>
          <w:tcPr>
            <w:tcW w:w="2658" w:type="dxa"/>
            <w:tcBorders>
              <w:top w:val="single" w:sz="4" w:space="0" w:color="000000"/>
              <w:left w:val="single" w:sz="4" w:space="0" w:color="auto"/>
              <w:bottom w:val="single" w:sz="4" w:space="0" w:color="000000"/>
            </w:tcBorders>
            <w:shd w:val="clear" w:color="auto" w:fill="auto"/>
          </w:tcPr>
          <w:p w:rsidR="00401F9C" w:rsidRPr="00C37981" w:rsidRDefault="00401F9C" w:rsidP="008A5DA8">
            <w:pPr>
              <w:pStyle w:val="TableContents"/>
              <w:jc w:val="center"/>
              <w:rPr>
                <w:rFonts w:ascii="Calibri" w:hAnsi="Calibri" w:cs="Times New Roman"/>
                <w:sz w:val="20"/>
                <w:szCs w:val="20"/>
              </w:rPr>
            </w:pPr>
            <w:r w:rsidRPr="00C37981">
              <w:rPr>
                <w:rFonts w:ascii="Calibri" w:hAnsi="Calibri" w:cs="Times New Roman"/>
                <w:sz w:val="20"/>
                <w:szCs w:val="20"/>
              </w:rPr>
              <w:lastRenderedPageBreak/>
              <w:t>Одлука СО из тачке 9.1.2.</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Pr>
                <w:rFonts w:ascii="Calibri" w:hAnsi="Calibri" w:cs="Times New Roman"/>
                <w:sz w:val="20"/>
                <w:szCs w:val="20"/>
              </w:rPr>
              <w:t>Одлука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Pr>
                <w:rFonts w:ascii="Calibri" w:hAnsi="Calibri" w:cs="Times New Roman"/>
                <w:sz w:val="20"/>
                <w:szCs w:val="20"/>
              </w:rPr>
              <w:t>Скупштина општине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Октобар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iCs/>
                <w:sz w:val="22"/>
                <w:szCs w:val="22"/>
              </w:rPr>
              <w:t>За спровођење ове активности нису потребни додатни ресурси</w:t>
            </w:r>
          </w:p>
        </w:tc>
        <w:tc>
          <w:tcPr>
            <w:tcW w:w="2068"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p>
    <w:p w:rsidR="00401F9C" w:rsidRPr="0011519D" w:rsidRDefault="00401F9C" w:rsidP="00401F9C">
      <w:pP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3"/>
        <w:gridCol w:w="1942"/>
        <w:gridCol w:w="2323"/>
        <w:gridCol w:w="2659"/>
        <w:gridCol w:w="1346"/>
        <w:gridCol w:w="735"/>
        <w:gridCol w:w="399"/>
        <w:gridCol w:w="820"/>
        <w:gridCol w:w="1260"/>
        <w:gridCol w:w="2068"/>
      </w:tblGrid>
      <w:tr w:rsidR="00401F9C" w:rsidRPr="0011519D" w:rsidTr="008A5DA8">
        <w:tc>
          <w:tcPr>
            <w:tcW w:w="14635" w:type="dxa"/>
            <w:gridSpan w:val="10"/>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
                <w:bCs/>
                <w:sz w:val="22"/>
                <w:szCs w:val="22"/>
              </w:rPr>
            </w:pPr>
            <w:r w:rsidRPr="0011519D">
              <w:rPr>
                <w:rFonts w:ascii="Calibri" w:hAnsi="Calibri" w:cs="Times New Roman"/>
                <w:b/>
                <w:bCs/>
                <w:sz w:val="22"/>
                <w:szCs w:val="22"/>
              </w:rPr>
              <w:t xml:space="preserve">Циљ 9.3. </w:t>
            </w:r>
            <w:r w:rsidRPr="0011519D">
              <w:rPr>
                <w:rFonts w:ascii="Calibri" w:eastAsia="ABCDEE+Cambria" w:hAnsi="Calibri" w:cs="Times New Roman"/>
                <w:b/>
                <w:bCs/>
                <w:sz w:val="22"/>
                <w:szCs w:val="22"/>
              </w:rPr>
              <w:t>Повећана транспарентност у процесу доделе помоћи</w:t>
            </w:r>
          </w:p>
        </w:tc>
      </w:tr>
      <w:tr w:rsidR="00401F9C" w:rsidRPr="0011519D" w:rsidTr="008A5DA8">
        <w:trPr>
          <w:trHeight w:val="422"/>
        </w:trPr>
        <w:tc>
          <w:tcPr>
            <w:tcW w:w="8007"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07"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Јавно доступни сви елементи програма за доделу помоћи, у складу са прописима који обезбеђују заштиту података о личности</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5B2B6B" w:rsidP="008A5DA8">
            <w:pPr>
              <w:pStyle w:val="TableContents"/>
              <w:snapToGrid w:val="0"/>
              <w:rPr>
                <w:rFonts w:ascii="Calibri" w:hAnsi="Calibri" w:cs="Times New Roman"/>
                <w:sz w:val="22"/>
                <w:szCs w:val="22"/>
              </w:rPr>
            </w:pPr>
            <w:r>
              <w:rPr>
                <w:rFonts w:ascii="Calibri" w:hAnsi="Calibri" w:cs="Times New Roman"/>
                <w:sz w:val="22"/>
                <w:szCs w:val="22"/>
              </w:rPr>
              <w:t>Нема</w:t>
            </w:r>
            <w:r w:rsidR="00401F9C" w:rsidRPr="0011519D">
              <w:rPr>
                <w:rFonts w:ascii="Calibri" w:hAnsi="Calibri" w:cs="Times New Roman"/>
                <w:sz w:val="22"/>
                <w:szCs w:val="22"/>
              </w:rPr>
              <w:t xml:space="preserve"> програма за доделу помоћи за које су јавно доступни </w:t>
            </w:r>
            <w:r w:rsidR="00401F9C" w:rsidRPr="0011519D">
              <w:rPr>
                <w:rFonts w:ascii="Calibri" w:hAnsi="Calibri" w:cs="Times New Roman"/>
                <w:i/>
                <w:sz w:val="22"/>
                <w:szCs w:val="22"/>
              </w:rPr>
              <w:t>елементи</w:t>
            </w:r>
            <w:r w:rsidR="00401F9C" w:rsidRPr="0011519D">
              <w:rPr>
                <w:rFonts w:ascii="Calibri" w:hAnsi="Calibri" w:cs="Times New Roman"/>
                <w:sz w:val="22"/>
                <w:szCs w:val="22"/>
              </w:rPr>
              <w:t xml:space="preserve"> у односу на укупан број програма,  </w:t>
            </w:r>
            <w:r w:rsidR="00401F9C" w:rsidRPr="0011519D">
              <w:rPr>
                <w:rFonts w:ascii="Calibri" w:hAnsi="Calibri" w:cs="Times New Roman"/>
                <w:i/>
                <w:sz w:val="22"/>
                <w:szCs w:val="22"/>
              </w:rPr>
              <w:t>у складу са индикатором испуњености (квалитета) мере</w:t>
            </w:r>
          </w:p>
        </w:tc>
        <w:tc>
          <w:tcPr>
            <w:tcW w:w="454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5B2B6B" w:rsidP="008A5DA8">
            <w:pPr>
              <w:pStyle w:val="TableContents"/>
              <w:snapToGrid w:val="0"/>
              <w:rPr>
                <w:rFonts w:ascii="Calibri" w:hAnsi="Calibri" w:cs="Times New Roman"/>
                <w:b/>
                <w:bCs/>
                <w:sz w:val="22"/>
                <w:szCs w:val="22"/>
              </w:rPr>
            </w:pPr>
            <w:r>
              <w:rPr>
                <w:rFonts w:ascii="Calibri" w:hAnsi="Calibri" w:cs="Times New Roman"/>
                <w:sz w:val="22"/>
                <w:szCs w:val="22"/>
              </w:rPr>
              <w:t>1 програм</w:t>
            </w:r>
            <w:r w:rsidR="00401F9C" w:rsidRPr="0011519D">
              <w:rPr>
                <w:rFonts w:ascii="Calibri" w:hAnsi="Calibri" w:cs="Times New Roman"/>
                <w:sz w:val="22"/>
                <w:szCs w:val="22"/>
              </w:rPr>
              <w:t xml:space="preserve"> за доделу помоћи за које су јавно доступни </w:t>
            </w:r>
            <w:r w:rsidR="00401F9C" w:rsidRPr="0011519D">
              <w:rPr>
                <w:rFonts w:ascii="Calibri" w:hAnsi="Calibri" w:cs="Times New Roman"/>
                <w:i/>
                <w:sz w:val="22"/>
                <w:szCs w:val="22"/>
              </w:rPr>
              <w:t>елементи</w:t>
            </w:r>
            <w:r w:rsidR="00401F9C" w:rsidRPr="0011519D">
              <w:rPr>
                <w:rFonts w:ascii="Calibri" w:hAnsi="Calibri" w:cs="Times New Roman"/>
                <w:sz w:val="22"/>
                <w:szCs w:val="22"/>
              </w:rPr>
              <w:t xml:space="preserve"> у односу на укупан број програма, </w:t>
            </w:r>
            <w:r w:rsidR="00401F9C" w:rsidRPr="0011519D">
              <w:rPr>
                <w:rFonts w:ascii="Calibri" w:hAnsi="Calibri" w:cs="Times New Roman"/>
                <w:i/>
                <w:sz w:val="22"/>
                <w:szCs w:val="22"/>
              </w:rPr>
              <w:t>у складу са индикатором испуњености (квалитета) мере</w:t>
            </w:r>
          </w:p>
        </w:tc>
      </w:tr>
      <w:tr w:rsidR="00401F9C" w:rsidRPr="00FE5D08" w:rsidTr="008A5DA8">
        <w:trPr>
          <w:trHeight w:val="422"/>
        </w:trPr>
        <w:tc>
          <w:tcPr>
            <w:tcW w:w="1083"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2"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59"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68"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3" w:type="dxa"/>
            <w:tcBorders>
              <w:top w:val="single" w:sz="4" w:space="0" w:color="000000"/>
              <w:left w:val="single" w:sz="4" w:space="0" w:color="000000"/>
              <w:bottom w:val="single" w:sz="4" w:space="0" w:color="000000"/>
            </w:tcBorders>
            <w:shd w:val="clear" w:color="auto" w:fill="auto"/>
          </w:tcPr>
          <w:p w:rsidR="00401F9C" w:rsidRPr="00C37981" w:rsidRDefault="00401F9C" w:rsidP="008A5DA8">
            <w:pPr>
              <w:pStyle w:val="TableContents"/>
              <w:jc w:val="center"/>
              <w:rPr>
                <w:rFonts w:ascii="Calibri" w:hAnsi="Calibri" w:cs="Times New Roman"/>
                <w:b/>
                <w:sz w:val="22"/>
                <w:szCs w:val="22"/>
              </w:rPr>
            </w:pPr>
            <w:r w:rsidRPr="00C37981">
              <w:rPr>
                <w:rFonts w:ascii="Calibri" w:hAnsi="Calibri" w:cs="Times New Roman"/>
                <w:b/>
                <w:sz w:val="22"/>
                <w:szCs w:val="22"/>
              </w:rPr>
              <w:t>9.3.1</w:t>
            </w:r>
          </w:p>
        </w:tc>
        <w:tc>
          <w:tcPr>
            <w:tcW w:w="1942"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Прописати обавезу да се сви елементи програма јавно објављују, у складу </w:t>
            </w:r>
            <w:r w:rsidRPr="0011519D">
              <w:rPr>
                <w:rFonts w:ascii="Calibri" w:hAnsi="Calibri" w:cs="Times New Roman"/>
                <w:sz w:val="22"/>
                <w:szCs w:val="22"/>
              </w:rPr>
              <w:lastRenderedPageBreak/>
              <w:t>са прописима који обезбеђују заштиту података о личности</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sz w:val="22"/>
                <w:szCs w:val="22"/>
              </w:rPr>
            </w:pPr>
            <w:r w:rsidRPr="0011519D">
              <w:rPr>
                <w:rFonts w:ascii="Calibri" w:hAnsi="Calibri" w:cs="Times New Roman"/>
                <w:sz w:val="22"/>
                <w:szCs w:val="22"/>
              </w:rPr>
              <w:lastRenderedPageBreak/>
              <w:t xml:space="preserve">Обавеза подразумева јавно објављивање најмање следећих елемената: позива, </w:t>
            </w:r>
            <w:r w:rsidRPr="0011519D">
              <w:rPr>
                <w:rFonts w:ascii="Calibri" w:hAnsi="Calibri" w:cs="Times New Roman"/>
                <w:sz w:val="22"/>
                <w:szCs w:val="22"/>
              </w:rPr>
              <w:lastRenderedPageBreak/>
              <w:t xml:space="preserve">услова, критеријума и мерила за доделу помоћи, начина подношења захтева/пријава на конкурс и потребну документацију, имена и функције лица/чланова комисије која учествују у поступку, ранг листе и износе додељене помоћи, извештаје о спровођењу поступка/конкурса. </w:t>
            </w:r>
          </w:p>
        </w:tc>
        <w:tc>
          <w:tcPr>
            <w:tcW w:w="2659" w:type="dxa"/>
            <w:tcBorders>
              <w:top w:val="single" w:sz="4" w:space="0" w:color="000000"/>
              <w:left w:val="single" w:sz="4" w:space="0" w:color="auto"/>
              <w:bottom w:val="single" w:sz="4" w:space="0" w:color="000000"/>
            </w:tcBorders>
            <w:shd w:val="clear" w:color="auto" w:fill="auto"/>
          </w:tcPr>
          <w:p w:rsidR="00401F9C" w:rsidRPr="005452F6" w:rsidRDefault="00401F9C" w:rsidP="008A5DA8">
            <w:pPr>
              <w:pStyle w:val="TableContents"/>
              <w:jc w:val="center"/>
              <w:rPr>
                <w:rFonts w:ascii="Calibri" w:hAnsi="Calibri" w:cs="Times New Roman"/>
                <w:sz w:val="20"/>
                <w:szCs w:val="20"/>
              </w:rPr>
            </w:pPr>
            <w:r w:rsidRPr="005452F6">
              <w:rPr>
                <w:rFonts w:ascii="Calibri" w:hAnsi="Calibri" w:cs="Times New Roman"/>
                <w:sz w:val="20"/>
                <w:szCs w:val="20"/>
              </w:rPr>
              <w:lastRenderedPageBreak/>
              <w:t>Правилник којим се уређује ова област</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C37981" w:rsidRDefault="00401F9C" w:rsidP="008A5DA8">
            <w:pPr>
              <w:pStyle w:val="TableContents"/>
              <w:jc w:val="center"/>
              <w:rPr>
                <w:rFonts w:ascii="Calibri" w:hAnsi="Calibri" w:cs="Times New Roman"/>
                <w:sz w:val="20"/>
                <w:szCs w:val="20"/>
              </w:rPr>
            </w:pPr>
            <w:r w:rsidRPr="005452F6">
              <w:rPr>
                <w:rFonts w:ascii="Calibri" w:hAnsi="Calibri" w:cs="Times New Roman"/>
                <w:sz w:val="20"/>
                <w:szCs w:val="20"/>
              </w:rPr>
              <w:t>Правилник</w:t>
            </w:r>
            <w:r w:rsidR="00C37981">
              <w:rPr>
                <w:rFonts w:ascii="Calibri" w:hAnsi="Calibri" w:cs="Times New Roman"/>
                <w:sz w:val="20"/>
                <w:szCs w:val="20"/>
              </w:rPr>
              <w:t xml:space="preserve"> у употреби </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83626" w:rsidRDefault="00A83626" w:rsidP="008A5DA8">
            <w:pPr>
              <w:pStyle w:val="TableContents"/>
              <w:jc w:val="center"/>
              <w:rPr>
                <w:rFonts w:ascii="Calibri" w:hAnsi="Calibri" w:cs="Times New Roman"/>
                <w:sz w:val="20"/>
                <w:szCs w:val="20"/>
              </w:rPr>
            </w:pPr>
            <w:r>
              <w:rPr>
                <w:rFonts w:ascii="Calibri" w:hAnsi="Calibri" w:cs="Times New Roman"/>
                <w:sz w:val="20"/>
                <w:szCs w:val="20"/>
              </w:rPr>
              <w:t xml:space="preserve">Општинско веће </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5452F6" w:rsidRDefault="00401F9C" w:rsidP="008A5DA8">
            <w:pPr>
              <w:pStyle w:val="TableContents"/>
              <w:jc w:val="center"/>
              <w:rPr>
                <w:rFonts w:ascii="Calibri" w:hAnsi="Calibri" w:cs="Times New Roman"/>
                <w:sz w:val="20"/>
                <w:szCs w:val="20"/>
              </w:rPr>
            </w:pP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6539E4">
              <w:rPr>
                <w:rFonts w:ascii="Calibri" w:hAnsi="Calibri" w:cs="Times New Roman"/>
                <w:iCs/>
                <w:sz w:val="22"/>
                <w:szCs w:val="22"/>
              </w:rPr>
              <w:t xml:space="preserve">За спровођење ове активности </w:t>
            </w:r>
            <w:r w:rsidRPr="006539E4">
              <w:rPr>
                <w:rFonts w:ascii="Calibri" w:hAnsi="Calibri" w:cs="Times New Roman"/>
                <w:iCs/>
                <w:sz w:val="22"/>
                <w:szCs w:val="22"/>
              </w:rPr>
              <w:lastRenderedPageBreak/>
              <w:t>нису потребни додатни ресурси</w:t>
            </w:r>
          </w:p>
        </w:tc>
        <w:tc>
          <w:tcPr>
            <w:tcW w:w="2068" w:type="dxa"/>
            <w:tcBorders>
              <w:top w:val="single" w:sz="4" w:space="0" w:color="000000"/>
              <w:left w:val="single" w:sz="4" w:space="0" w:color="auto"/>
              <w:bottom w:val="single" w:sz="4" w:space="0" w:color="000000"/>
              <w:right w:val="single" w:sz="4" w:space="0" w:color="000000"/>
            </w:tcBorders>
            <w:shd w:val="clear" w:color="auto" w:fill="auto"/>
          </w:tcPr>
          <w:p w:rsidR="00401F9C" w:rsidRPr="00995C59" w:rsidRDefault="00C37981" w:rsidP="008A5DA8">
            <w:pPr>
              <w:pStyle w:val="TableContents"/>
              <w:jc w:val="center"/>
              <w:rPr>
                <w:rFonts w:ascii="Calibri" w:hAnsi="Calibri" w:cs="Times New Roman"/>
                <w:sz w:val="20"/>
                <w:szCs w:val="20"/>
              </w:rPr>
            </w:pPr>
            <w:r w:rsidRPr="00995C59">
              <w:rPr>
                <w:rFonts w:ascii="Calibri" w:hAnsi="Calibri" w:cs="Times New Roman"/>
                <w:sz w:val="20"/>
                <w:szCs w:val="20"/>
              </w:rPr>
              <w:lastRenderedPageBreak/>
              <w:t xml:space="preserve">Правилник о </w:t>
            </w:r>
            <w:r w:rsidR="00E47A04" w:rsidRPr="00995C59">
              <w:rPr>
                <w:rFonts w:ascii="Calibri" w:hAnsi="Calibri" w:cs="Times New Roman"/>
                <w:sz w:val="20"/>
                <w:szCs w:val="20"/>
              </w:rPr>
              <w:t xml:space="preserve"> начину и поступку додељивња једнократне новачане помоћи</w:t>
            </w:r>
          </w:p>
          <w:p w:rsidR="00E47A04" w:rsidRPr="00995C59" w:rsidRDefault="00E47A04" w:rsidP="008A5DA8">
            <w:pPr>
              <w:pStyle w:val="TableContents"/>
              <w:jc w:val="center"/>
              <w:rPr>
                <w:rFonts w:ascii="Calibri" w:hAnsi="Calibri" w:cs="Times New Roman"/>
                <w:sz w:val="20"/>
                <w:szCs w:val="20"/>
              </w:rPr>
            </w:pPr>
            <w:r w:rsidRPr="00995C59">
              <w:rPr>
                <w:rFonts w:ascii="Calibri" w:hAnsi="Calibri" w:cs="Times New Roman"/>
                <w:sz w:val="20"/>
                <w:szCs w:val="20"/>
              </w:rPr>
              <w:lastRenderedPageBreak/>
              <w:t>Сл. лист 13/15</w:t>
            </w:r>
          </w:p>
          <w:p w:rsidR="00E93258" w:rsidRPr="00995C59" w:rsidRDefault="00E93258" w:rsidP="008A5DA8">
            <w:pPr>
              <w:pStyle w:val="TableContents"/>
              <w:jc w:val="center"/>
              <w:rPr>
                <w:rFonts w:ascii="Calibri" w:hAnsi="Calibri" w:cs="Times New Roman"/>
                <w:sz w:val="20"/>
                <w:szCs w:val="20"/>
              </w:rPr>
            </w:pPr>
          </w:p>
          <w:p w:rsidR="00E93258" w:rsidRPr="00995C59" w:rsidRDefault="00E93258" w:rsidP="008A5DA8">
            <w:pPr>
              <w:pStyle w:val="TableContents"/>
              <w:jc w:val="center"/>
              <w:rPr>
                <w:rFonts w:ascii="Calibri" w:hAnsi="Calibri" w:cs="Times New Roman"/>
                <w:sz w:val="20"/>
                <w:szCs w:val="20"/>
              </w:rPr>
            </w:pPr>
          </w:p>
          <w:p w:rsidR="00E93258" w:rsidRPr="00995C59" w:rsidRDefault="00E93258" w:rsidP="008A5DA8">
            <w:pPr>
              <w:pStyle w:val="TableContents"/>
              <w:jc w:val="center"/>
              <w:rPr>
                <w:rFonts w:ascii="Calibri" w:hAnsi="Calibri" w:cs="Times New Roman"/>
                <w:sz w:val="20"/>
                <w:szCs w:val="20"/>
              </w:rPr>
            </w:pPr>
            <w:r w:rsidRPr="00995C59">
              <w:rPr>
                <w:rFonts w:ascii="Calibri" w:hAnsi="Calibri" w:cs="Times New Roman"/>
                <w:sz w:val="20"/>
                <w:szCs w:val="20"/>
              </w:rPr>
              <w:t xml:space="preserve">Одлука о услугама из области социјалне заштите у Општини Куршујмлија </w:t>
            </w:r>
          </w:p>
          <w:p w:rsidR="00E93258" w:rsidRPr="00C37981" w:rsidRDefault="00E93258" w:rsidP="008A5DA8">
            <w:pPr>
              <w:pStyle w:val="TableContents"/>
              <w:jc w:val="center"/>
              <w:rPr>
                <w:rFonts w:ascii="Calibri" w:hAnsi="Calibri" w:cs="Times New Roman"/>
                <w:b/>
                <w:sz w:val="20"/>
                <w:szCs w:val="20"/>
              </w:rPr>
            </w:pPr>
            <w:r w:rsidRPr="00995C59">
              <w:rPr>
                <w:rFonts w:ascii="Calibri" w:hAnsi="Calibri" w:cs="Times New Roman"/>
                <w:sz w:val="20"/>
                <w:szCs w:val="20"/>
              </w:rPr>
              <w:t>Сл. лист 03/12,20/16</w:t>
            </w:r>
          </w:p>
        </w:tc>
      </w:tr>
    </w:tbl>
    <w:p w:rsidR="00401F9C" w:rsidRPr="0011519D" w:rsidRDefault="00401F9C" w:rsidP="00401F9C">
      <w:pP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3"/>
        <w:gridCol w:w="1941"/>
        <w:gridCol w:w="2323"/>
        <w:gridCol w:w="2660"/>
        <w:gridCol w:w="1346"/>
        <w:gridCol w:w="735"/>
        <w:gridCol w:w="399"/>
        <w:gridCol w:w="820"/>
        <w:gridCol w:w="1260"/>
        <w:gridCol w:w="2068"/>
      </w:tblGrid>
      <w:tr w:rsidR="00401F9C" w:rsidRPr="0011519D" w:rsidTr="008A5DA8">
        <w:tc>
          <w:tcPr>
            <w:tcW w:w="14635" w:type="dxa"/>
            <w:gridSpan w:val="10"/>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
                <w:bCs/>
                <w:sz w:val="22"/>
                <w:szCs w:val="22"/>
              </w:rPr>
            </w:pPr>
            <w:r w:rsidRPr="0011519D">
              <w:rPr>
                <w:rFonts w:ascii="Calibri" w:hAnsi="Calibri" w:cs="Times New Roman"/>
                <w:b/>
                <w:bCs/>
                <w:sz w:val="22"/>
                <w:szCs w:val="22"/>
              </w:rPr>
              <w:t xml:space="preserve">Циљ 9.4. </w:t>
            </w:r>
            <w:r w:rsidRPr="0011519D">
              <w:rPr>
                <w:rFonts w:ascii="Calibri" w:eastAsia="ABCDEE+Cambria" w:hAnsi="Calibri" w:cs="Times New Roman"/>
                <w:b/>
                <w:bCs/>
                <w:sz w:val="22"/>
                <w:szCs w:val="22"/>
              </w:rPr>
              <w:t xml:space="preserve">Отклоњени ризици за настанак сукоба интереса у процесима доделе помоћи </w:t>
            </w:r>
          </w:p>
        </w:tc>
      </w:tr>
      <w:tr w:rsidR="00401F9C" w:rsidRPr="0011519D" w:rsidTr="008A5DA8">
        <w:trPr>
          <w:trHeight w:val="422"/>
        </w:trPr>
        <w:tc>
          <w:tcPr>
            <w:tcW w:w="8007"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07"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Усвојене мере за управљање сукобом интереса </w:t>
            </w:r>
            <w:r w:rsidRPr="0011519D">
              <w:rPr>
                <w:rFonts w:ascii="Calibri" w:eastAsia="ABCDEE+Cambria" w:hAnsi="Calibri" w:cs="Times New Roman"/>
                <w:bCs/>
                <w:sz w:val="22"/>
                <w:szCs w:val="22"/>
              </w:rPr>
              <w:t>у процесима доделе помоћи</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Карактер мера за управљање сукобом интереса у овој области, </w:t>
            </w:r>
            <w:r w:rsidRPr="0011519D">
              <w:rPr>
                <w:rFonts w:ascii="Calibri" w:hAnsi="Calibri" w:cs="Times New Roman"/>
                <w:i/>
                <w:sz w:val="22"/>
                <w:szCs w:val="22"/>
              </w:rPr>
              <w:t>у складу са индикатором испуњености (квалитета) мере</w:t>
            </w:r>
          </w:p>
        </w:tc>
        <w:tc>
          <w:tcPr>
            <w:tcW w:w="454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snapToGrid w:val="0"/>
              <w:rPr>
                <w:rFonts w:ascii="Calibri" w:hAnsi="Calibri" w:cs="Times New Roman"/>
                <w:b/>
                <w:bCs/>
                <w:sz w:val="22"/>
                <w:szCs w:val="22"/>
              </w:rPr>
            </w:pPr>
            <w:r w:rsidRPr="0011519D">
              <w:rPr>
                <w:rFonts w:ascii="Calibri" w:hAnsi="Calibri" w:cs="Times New Roman"/>
                <w:sz w:val="22"/>
                <w:szCs w:val="22"/>
              </w:rPr>
              <w:t xml:space="preserve">Карактер мера за управљање сукобом интереса, </w:t>
            </w:r>
            <w:r w:rsidRPr="0011519D">
              <w:rPr>
                <w:rFonts w:ascii="Calibri" w:hAnsi="Calibri" w:cs="Times New Roman"/>
                <w:i/>
                <w:sz w:val="22"/>
                <w:szCs w:val="22"/>
              </w:rPr>
              <w:t>у складу са индикатором испуњености (квалитета) мере</w:t>
            </w:r>
          </w:p>
        </w:tc>
      </w:tr>
      <w:tr w:rsidR="00401F9C" w:rsidRPr="00FE5D08" w:rsidTr="008A5DA8">
        <w:trPr>
          <w:trHeight w:val="422"/>
        </w:trPr>
        <w:tc>
          <w:tcPr>
            <w:tcW w:w="1083"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1"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0"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68"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9.4.1</w:t>
            </w:r>
          </w:p>
        </w:tc>
        <w:tc>
          <w:tcPr>
            <w:tcW w:w="1941"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елементе управљања сукобом интереса чланова комисија </w:t>
            </w:r>
            <w:r w:rsidRPr="0011519D">
              <w:rPr>
                <w:rFonts w:ascii="Calibri" w:hAnsi="Calibri" w:cs="Times New Roman"/>
                <w:sz w:val="22"/>
                <w:szCs w:val="22"/>
              </w:rPr>
              <w:lastRenderedPageBreak/>
              <w:t xml:space="preserve">и/или лица (службеника) који спроводе </w:t>
            </w:r>
            <w:r w:rsidRPr="0011519D">
              <w:rPr>
                <w:rFonts w:ascii="Calibri" w:hAnsi="Calibri" w:cs="Times New Roman"/>
                <w:bCs/>
                <w:sz w:val="22"/>
                <w:szCs w:val="22"/>
              </w:rPr>
              <w:t>поступке за доделу помоћи</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Елементи управљања сукобом интереса подразумевају најмање следеће: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Потписивање изјаве о </w:t>
            </w:r>
            <w:r w:rsidRPr="0011519D">
              <w:rPr>
                <w:rFonts w:ascii="Calibri" w:hAnsi="Calibri" w:cs="Times New Roman"/>
                <w:sz w:val="22"/>
                <w:szCs w:val="22"/>
              </w:rPr>
              <w:lastRenderedPageBreak/>
              <w:t xml:space="preserve">непостојању приватног интереса у вези са учесницима конкурса/са лицима која подносе захтеве;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Успостављање института изузећа у случају постојања приватног интереса;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Прописивање одговорност за члана комисије/лица (службеника) за кога се утврди да је био у сукобу интереса;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Успостављање института поништавања одлука за које се утврди да су донете у околностима сукоба интереса. </w:t>
            </w:r>
          </w:p>
        </w:tc>
        <w:tc>
          <w:tcPr>
            <w:tcW w:w="2660" w:type="dxa"/>
            <w:tcBorders>
              <w:top w:val="single" w:sz="4" w:space="0" w:color="000000"/>
              <w:left w:val="single" w:sz="4" w:space="0" w:color="auto"/>
              <w:bottom w:val="single" w:sz="4" w:space="0" w:color="000000"/>
            </w:tcBorders>
            <w:shd w:val="clear" w:color="auto" w:fill="auto"/>
          </w:tcPr>
          <w:p w:rsidR="00401F9C" w:rsidRDefault="00944368" w:rsidP="008A5DA8">
            <w:pPr>
              <w:pStyle w:val="TableContents"/>
              <w:jc w:val="center"/>
              <w:rPr>
                <w:rFonts w:ascii="Calibri" w:hAnsi="Calibri" w:cs="Times New Roman"/>
                <w:b/>
                <w:sz w:val="20"/>
                <w:szCs w:val="20"/>
              </w:rPr>
            </w:pPr>
            <w:r>
              <w:rPr>
                <w:rFonts w:ascii="Calibri" w:hAnsi="Calibri" w:cs="Times New Roman"/>
                <w:b/>
                <w:sz w:val="20"/>
                <w:szCs w:val="20"/>
              </w:rPr>
              <w:lastRenderedPageBreak/>
              <w:t xml:space="preserve"> Допуна </w:t>
            </w:r>
            <w:r w:rsidR="00401F9C">
              <w:rPr>
                <w:rFonts w:ascii="Calibri" w:hAnsi="Calibri" w:cs="Times New Roman"/>
                <w:b/>
                <w:sz w:val="20"/>
                <w:szCs w:val="20"/>
              </w:rPr>
              <w:t>Правилник из тачке 9.3.1.</w:t>
            </w:r>
          </w:p>
          <w:p w:rsidR="00CF50C3" w:rsidRPr="00CF50C3" w:rsidRDefault="00CF50C3" w:rsidP="008A5DA8">
            <w:pPr>
              <w:pStyle w:val="TableContents"/>
              <w:jc w:val="center"/>
              <w:rPr>
                <w:rFonts w:ascii="Calibri" w:hAnsi="Calibri" w:cs="Times New Roman"/>
                <w:b/>
                <w:sz w:val="20"/>
                <w:szCs w:val="20"/>
              </w:rPr>
            </w:pP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CF50C3" w:rsidRDefault="00401F9C" w:rsidP="008A5DA8">
            <w:pPr>
              <w:pStyle w:val="TableContents"/>
              <w:jc w:val="center"/>
              <w:rPr>
                <w:rFonts w:ascii="Calibri" w:hAnsi="Calibri" w:cs="Times New Roman"/>
                <w:sz w:val="20"/>
                <w:szCs w:val="20"/>
              </w:rPr>
            </w:pPr>
            <w:r w:rsidRPr="00CF50C3">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CF50C3" w:rsidRDefault="00CF50C3" w:rsidP="008A5DA8">
            <w:pPr>
              <w:pStyle w:val="TableContents"/>
              <w:jc w:val="center"/>
              <w:rPr>
                <w:rFonts w:ascii="Calibri" w:hAnsi="Calibri" w:cs="Times New Roman"/>
                <w:sz w:val="20"/>
                <w:szCs w:val="20"/>
              </w:rPr>
            </w:pPr>
            <w:r w:rsidRPr="00CF50C3">
              <w:rPr>
                <w:rFonts w:ascii="Calibri" w:hAnsi="Calibri" w:cs="Times New Roman"/>
                <w:sz w:val="20"/>
                <w:szCs w:val="20"/>
              </w:rPr>
              <w:t xml:space="preserve">Oпштинско веће </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E25F3A" w:rsidRDefault="00E25F3A" w:rsidP="008A5DA8">
            <w:pPr>
              <w:pStyle w:val="TableContents"/>
              <w:jc w:val="center"/>
              <w:rPr>
                <w:rFonts w:ascii="Calibri" w:hAnsi="Calibri" w:cs="Times New Roman"/>
                <w:sz w:val="20"/>
                <w:szCs w:val="20"/>
              </w:rPr>
            </w:pPr>
            <w:r>
              <w:rPr>
                <w:rFonts w:ascii="Calibri" w:hAnsi="Calibri" w:cs="Times New Roman"/>
                <w:sz w:val="20"/>
                <w:szCs w:val="20"/>
              </w:rPr>
              <w:t xml:space="preserve">Април </w:t>
            </w:r>
            <w:r w:rsidR="00401F9C" w:rsidRPr="00CF50C3">
              <w:rPr>
                <w:rFonts w:ascii="Calibri" w:hAnsi="Calibri" w:cs="Times New Roman"/>
                <w:sz w:val="20"/>
                <w:szCs w:val="20"/>
              </w:rPr>
              <w:t>201</w:t>
            </w:r>
            <w:r>
              <w:rPr>
                <w:rFonts w:ascii="Calibri" w:hAnsi="Calibri" w:cs="Times New Roman"/>
                <w:sz w:val="20"/>
                <w:szCs w:val="20"/>
              </w:rPr>
              <w:t>9.</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6539E4">
              <w:rPr>
                <w:rFonts w:ascii="Calibri" w:hAnsi="Calibri" w:cs="Times New Roman"/>
                <w:iCs/>
                <w:sz w:val="22"/>
                <w:szCs w:val="22"/>
              </w:rPr>
              <w:t xml:space="preserve">За спровођење ове активности нису </w:t>
            </w:r>
            <w:r w:rsidRPr="006539E4">
              <w:rPr>
                <w:rFonts w:ascii="Calibri" w:hAnsi="Calibri" w:cs="Times New Roman"/>
                <w:iCs/>
                <w:sz w:val="22"/>
                <w:szCs w:val="22"/>
              </w:rPr>
              <w:lastRenderedPageBreak/>
              <w:t>потребни додатни ресурси</w:t>
            </w:r>
          </w:p>
        </w:tc>
        <w:tc>
          <w:tcPr>
            <w:tcW w:w="2068"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cs="Times New Roman"/>
        </w:rPr>
      </w:pPr>
    </w:p>
    <w:p w:rsidR="00401F9C" w:rsidRPr="0011519D" w:rsidRDefault="00401F9C" w:rsidP="00401F9C">
      <w:pPr>
        <w:rPr>
          <w:rFonts w:ascii="Calibri" w:hAnsi="Calibri"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15"/>
      </w:tblGrid>
      <w:tr w:rsidR="00401F9C" w:rsidRPr="0011519D" w:rsidTr="008A5DA8">
        <w:tc>
          <w:tcPr>
            <w:tcW w:w="14615" w:type="dxa"/>
            <w:tcBorders>
              <w:top w:val="single" w:sz="2" w:space="0" w:color="000000"/>
              <w:left w:val="single" w:sz="2" w:space="0" w:color="000000"/>
              <w:bottom w:val="single" w:sz="2" w:space="0" w:color="000000"/>
              <w:right w:val="single" w:sz="2"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39" w:name="__RefHeading__59_374347326"/>
            <w:bookmarkStart w:id="40" w:name="__RefHeading__34_850278665"/>
            <w:bookmarkStart w:id="41" w:name="_Toc479078848"/>
            <w:bookmarkEnd w:id="39"/>
            <w:bookmarkEnd w:id="40"/>
            <w:r w:rsidRPr="0011519D">
              <w:rPr>
                <w:rFonts w:ascii="Calibri" w:hAnsi="Calibri" w:cs="Times New Roman"/>
                <w:sz w:val="22"/>
                <w:szCs w:val="22"/>
              </w:rPr>
              <w:t>Област  10: Додела средстава из буџета општине за остваривање јавних интереса локалне заједнице</w:t>
            </w:r>
            <w:bookmarkEnd w:id="41"/>
          </w:p>
        </w:tc>
      </w:tr>
      <w:tr w:rsidR="00401F9C" w:rsidRPr="0011519D" w:rsidTr="008A5DA8">
        <w:tc>
          <w:tcPr>
            <w:tcW w:w="14615" w:type="dxa"/>
            <w:tcBorders>
              <w:left w:val="single" w:sz="2" w:space="0" w:color="000000"/>
              <w:bottom w:val="single" w:sz="2" w:space="0" w:color="000000"/>
              <w:right w:val="single" w:sz="2" w:space="0" w:color="000000"/>
            </w:tcBorders>
            <w:shd w:val="clear" w:color="auto" w:fill="auto"/>
          </w:tcPr>
          <w:p w:rsidR="00401F9C" w:rsidRPr="0011519D" w:rsidRDefault="00401F9C" w:rsidP="008A5DA8">
            <w:pPr>
              <w:pStyle w:val="TableContents"/>
              <w:jc w:val="both"/>
              <w:rPr>
                <w:rFonts w:ascii="Calibri" w:hAnsi="Calibri"/>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 xml:space="preserve">Осим претходно описане области која има за циљ јачање солидарности и друштвене кохезије кроз институционалну помоћ и подршку лицима која због личних или друштвених својстава захтевају посебне програме помоћи, ЈЛС из јавних извора, односно из својих буџета, по разним основама, врше и реалокацију средстава за различите пројекте и програме који за циљ имају промоцију, остваривање или заштиту јавних интереса локалне заједнице. С обзиром на то да је свако давање, односно расподела средстава из јавних извора по својој природи област која садржи велики број ризика за настанак корупције и других неправилности и злоупотреба, ова област захтева додатну пажњу сваке ЈЛС. </w:t>
            </w:r>
          </w:p>
          <w:p w:rsidR="00401F9C" w:rsidRPr="0011519D" w:rsidRDefault="00401F9C" w:rsidP="008A5DA8">
            <w:pPr>
              <w:pStyle w:val="TableContents"/>
              <w:jc w:val="both"/>
              <w:rPr>
                <w:rFonts w:ascii="Calibri" w:hAnsi="Calibri"/>
                <w:sz w:val="22"/>
                <w:szCs w:val="22"/>
              </w:rPr>
            </w:pP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 xml:space="preserve">Према Закону о удружењима (“Службени гласник РС”, бр. 51/09) и Уредби о средствима за подстицање програма или недостајућег дела средстава за финансирање програмa од јавног интереса које реализују удружења (“Службени гласник РС”, бр. 8/12), као и према бројним законима у различитим секторима, областима, односно ресорима, ЈЛС су органи јавне власти који финансирају активности и пројекте удружења грађана, односно организација </w:t>
            </w:r>
            <w:r w:rsidRPr="0011519D">
              <w:rPr>
                <w:rFonts w:ascii="Calibri" w:hAnsi="Calibri" w:cs="Times New Roman"/>
                <w:bCs/>
                <w:sz w:val="22"/>
                <w:szCs w:val="22"/>
              </w:rPr>
              <w:lastRenderedPageBreak/>
              <w:t>цивилног друштва. Иако се у овој области у претходним годинама доста учинило у правцу повећања транспарентности, јачања система контроле и смањења дискреционих овлашћења свих органа јавне власти, изазови који постоје у финансирању удружења захтевају увек и изнова нове антикорупцијске активности које прате еволуцију „иновативних“ форми којима се средства из јавних извора намењена удружењима грађана не користе за остваривање јавног, већ различитих приватних интереса, на обе стране овог процеса (представника удружења и представника органа који располажу средствима). Превенција корупције се у овој области може остварити, пре свега, даљим јачањем транспаретности целокупног процеса, као и јачањем интерних „одбрамбених механизама“ сваке ЈЛС који могу и треба да спрече настанак различитих неправилности, злоупотреба и корупције.</w:t>
            </w:r>
          </w:p>
          <w:p w:rsidR="00401F9C" w:rsidRPr="0011519D" w:rsidRDefault="00401F9C" w:rsidP="008A5DA8">
            <w:pPr>
              <w:pStyle w:val="TableContents"/>
              <w:jc w:val="both"/>
              <w:rPr>
                <w:rFonts w:ascii="Calibri" w:hAnsi="Calibri"/>
                <w:sz w:val="22"/>
                <w:szCs w:val="22"/>
              </w:rPr>
            </w:pP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 xml:space="preserve">Други веома важан јавни интерес који би ЈЛС требало да штите и подстичу кроз своја буџетска давања тиче се остваривања јавног интереса кроз суфинансирање пројеката у области јавног информисања, на начин како је то прописано Законом о јавном информисању и медијима (“Службени гласник РС”, бр. 83/14, 58/15 i 12/16 - аутентично тумачење) и Правилником о суфинансирању пројеката за остваривање јавног интереса у области јавног информисања (“Службени гласник РС”, бр. 16/16). Ова област је до сада у јавности изазивала бројне контроверзе, проблеме и сумње у вези са тим да ли органи јавне власти, па и ЈЛС као веома важан део целог процеса, на прави начин расписују и спроводе јавне конкурсе у овој области, односно да ли се буџетска средства користе за остваривање јавног интереса локалне заједнице или за интересе самих органа ЈЛС, одређених политичких опција или одређених медија по различитим основама блиских појединцима или органима ЈЛС. Због велике важности и утицаја које имају медији, као и због снажних коруптивних ризика у овој области, ЈЛС би требало посебну пажњу у својим ЛАП-овима да посвете овој области, на начин како је то предложено у Моделу, као и да друге начине које ЈЛС буду сматрале за сходно у складу са својим потребама и капацитетима.  </w:t>
            </w:r>
          </w:p>
        </w:tc>
      </w:tr>
    </w:tbl>
    <w:p w:rsidR="00401F9C" w:rsidRPr="0011519D" w:rsidRDefault="00401F9C" w:rsidP="00401F9C">
      <w:pPr>
        <w:rPr>
          <w:rFonts w:ascii="Calibri" w:hAnsi="Calibri"/>
        </w:rPr>
      </w:pPr>
    </w:p>
    <w:p w:rsidR="00401F9C" w:rsidRPr="0011519D" w:rsidRDefault="00401F9C" w:rsidP="00401F9C">
      <w:pPr>
        <w:rPr>
          <w:rFonts w:ascii="Calibri" w:hAnsi="Calibri" w:cs="Times New Roman"/>
        </w:rPr>
      </w:pPr>
    </w:p>
    <w:tbl>
      <w:tblPr>
        <w:tblW w:w="14347" w:type="dxa"/>
        <w:tblInd w:w="55" w:type="dxa"/>
        <w:tblLayout w:type="fixed"/>
        <w:tblCellMar>
          <w:top w:w="55" w:type="dxa"/>
          <w:left w:w="55" w:type="dxa"/>
          <w:bottom w:w="55" w:type="dxa"/>
          <w:right w:w="55" w:type="dxa"/>
        </w:tblCellMar>
        <w:tblLook w:val="0000" w:firstRow="0" w:lastRow="0" w:firstColumn="0" w:lastColumn="0" w:noHBand="0" w:noVBand="0"/>
      </w:tblPr>
      <w:tblGrid>
        <w:gridCol w:w="1083"/>
        <w:gridCol w:w="1940"/>
        <w:gridCol w:w="2323"/>
        <w:gridCol w:w="2661"/>
        <w:gridCol w:w="1346"/>
        <w:gridCol w:w="735"/>
        <w:gridCol w:w="399"/>
        <w:gridCol w:w="820"/>
        <w:gridCol w:w="1260"/>
        <w:gridCol w:w="1750"/>
        <w:gridCol w:w="30"/>
      </w:tblGrid>
      <w:tr w:rsidR="00401F9C" w:rsidRPr="0011519D" w:rsidTr="008A5DA8">
        <w:tc>
          <w:tcPr>
            <w:tcW w:w="14347"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10.1.</w:t>
            </w:r>
            <w:r w:rsidRPr="0011519D">
              <w:rPr>
                <w:rFonts w:ascii="Calibri" w:eastAsia="ABCDEE+Cambria" w:hAnsi="Calibri" w:cs="Times New Roman"/>
                <w:b/>
                <w:bCs/>
                <w:sz w:val="22"/>
                <w:szCs w:val="22"/>
              </w:rPr>
              <w:t xml:space="preserve"> Повећање транспарентности, одговорности и контроле над процесом доделе средстава удружењима грађана</w:t>
            </w:r>
          </w:p>
        </w:tc>
      </w:tr>
      <w:tr w:rsidR="00401F9C" w:rsidRPr="0011519D" w:rsidTr="008A5DA8">
        <w:trPr>
          <w:trHeight w:val="422"/>
        </w:trPr>
        <w:tc>
          <w:tcPr>
            <w:tcW w:w="8007"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259"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07" w:type="dxa"/>
            <w:gridSpan w:val="4"/>
            <w:tcBorders>
              <w:top w:val="single" w:sz="4" w:space="0" w:color="000000"/>
              <w:left w:val="single" w:sz="4" w:space="0" w:color="000000"/>
              <w:bottom w:val="single" w:sz="4" w:space="0" w:color="000000"/>
            </w:tcBorders>
            <w:shd w:val="clear" w:color="auto" w:fill="auto"/>
          </w:tcPr>
          <w:p w:rsidR="00401F9C" w:rsidRPr="009809EC" w:rsidRDefault="00401F9C" w:rsidP="008A5DA8">
            <w:pPr>
              <w:pStyle w:val="TableContents"/>
              <w:snapToGrid w:val="0"/>
              <w:rPr>
                <w:rFonts w:ascii="Calibri" w:hAnsi="Calibri" w:cs="Times New Roman"/>
                <w:sz w:val="22"/>
                <w:szCs w:val="22"/>
              </w:rPr>
            </w:pPr>
            <w:r w:rsidRPr="009809EC">
              <w:rPr>
                <w:rFonts w:ascii="Calibri" w:hAnsi="Calibri" w:cs="Times New Roman"/>
                <w:sz w:val="22"/>
                <w:szCs w:val="22"/>
              </w:rPr>
              <w:t xml:space="preserve">Усвојене делотворне јавне политике на нивоу општине које обезбеђују пуну </w:t>
            </w:r>
            <w:r w:rsidRPr="009809EC">
              <w:rPr>
                <w:rFonts w:ascii="Calibri" w:eastAsia="ABCDEE+Cambria" w:hAnsi="Calibri" w:cs="Times New Roman"/>
                <w:bCs/>
                <w:sz w:val="22"/>
                <w:szCs w:val="22"/>
              </w:rPr>
              <w:t xml:space="preserve">транспарентност, одговорност и контролу над процесом </w:t>
            </w:r>
            <w:r w:rsidRPr="009809EC">
              <w:rPr>
                <w:rFonts w:ascii="Calibri" w:hAnsi="Calibri" w:cs="Times New Roman"/>
                <w:sz w:val="22"/>
                <w:szCs w:val="22"/>
              </w:rPr>
              <w:t xml:space="preserve">суфинансирања </w:t>
            </w:r>
            <w:r w:rsidRPr="009809EC">
              <w:rPr>
                <w:rFonts w:ascii="Calibri" w:hAnsi="Calibri" w:cs="Times New Roman"/>
                <w:bCs/>
                <w:sz w:val="22"/>
                <w:szCs w:val="22"/>
              </w:rPr>
              <w:t>програмa од јавног интереса које реализују удружења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0D6456" w:rsidRDefault="00401F9C" w:rsidP="008A5DA8">
            <w:pPr>
              <w:pStyle w:val="TableContents"/>
              <w:snapToGrid w:val="0"/>
              <w:rPr>
                <w:rFonts w:ascii="Calibri" w:hAnsi="Calibri" w:cs="Times New Roman"/>
                <w:sz w:val="22"/>
                <w:szCs w:val="22"/>
              </w:rPr>
            </w:pPr>
            <w:r w:rsidRPr="000D6456">
              <w:rPr>
                <w:rFonts w:ascii="Calibri" w:hAnsi="Calibri" w:cs="Times New Roman"/>
                <w:sz w:val="22"/>
                <w:szCs w:val="22"/>
              </w:rPr>
              <w:t>До доношења ЛАП-а донета је једна јавна политика – Одлука из тачке 10.1.1.</w:t>
            </w:r>
          </w:p>
        </w:tc>
        <w:tc>
          <w:tcPr>
            <w:tcW w:w="4259"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0D6456" w:rsidRDefault="00401F9C" w:rsidP="008A5DA8">
            <w:pPr>
              <w:pStyle w:val="TableContents"/>
              <w:snapToGrid w:val="0"/>
              <w:rPr>
                <w:rFonts w:ascii="Calibri" w:hAnsi="Calibri" w:cs="Times New Roman"/>
                <w:b/>
                <w:bCs/>
                <w:sz w:val="22"/>
                <w:szCs w:val="22"/>
              </w:rPr>
            </w:pPr>
            <w:r>
              <w:rPr>
                <w:rFonts w:ascii="Calibri" w:hAnsi="Calibri" w:cs="Times New Roman"/>
                <w:sz w:val="22"/>
                <w:szCs w:val="22"/>
              </w:rPr>
              <w:t>Извршене измене и допуне</w:t>
            </w:r>
            <w:r w:rsidR="005B2B6B">
              <w:rPr>
                <w:rFonts w:ascii="Calibri" w:hAnsi="Calibri" w:cs="Times New Roman"/>
                <w:sz w:val="22"/>
                <w:szCs w:val="22"/>
              </w:rPr>
              <w:t xml:space="preserve"> Одлуке у делу под тачком 10.1.1</w:t>
            </w:r>
            <w:r>
              <w:rPr>
                <w:rFonts w:ascii="Calibri" w:hAnsi="Calibri" w:cs="Times New Roman"/>
                <w:sz w:val="22"/>
                <w:szCs w:val="22"/>
              </w:rPr>
              <w:t>.</w:t>
            </w:r>
          </w:p>
        </w:tc>
      </w:tr>
      <w:tr w:rsidR="00401F9C" w:rsidRPr="0011519D" w:rsidTr="008A5DA8">
        <w:trPr>
          <w:trHeight w:val="422"/>
        </w:trPr>
        <w:tc>
          <w:tcPr>
            <w:tcW w:w="8007" w:type="dxa"/>
            <w:gridSpan w:val="4"/>
            <w:tcBorders>
              <w:top w:val="single" w:sz="4" w:space="0" w:color="000000"/>
              <w:left w:val="single" w:sz="4" w:space="0" w:color="000000"/>
              <w:bottom w:val="single" w:sz="4" w:space="0" w:color="000000"/>
            </w:tcBorders>
            <w:shd w:val="clear" w:color="auto" w:fill="auto"/>
          </w:tcPr>
          <w:p w:rsidR="00401F9C" w:rsidRPr="009809EC" w:rsidRDefault="00401F9C" w:rsidP="008A5DA8">
            <w:pPr>
              <w:pStyle w:val="TableContents"/>
              <w:snapToGrid w:val="0"/>
              <w:rPr>
                <w:rFonts w:ascii="Calibri" w:hAnsi="Calibri" w:cs="Times New Roman"/>
                <w:sz w:val="22"/>
                <w:szCs w:val="22"/>
              </w:rPr>
            </w:pP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highlight w:val="yellow"/>
              </w:rPr>
            </w:pPr>
          </w:p>
        </w:tc>
        <w:tc>
          <w:tcPr>
            <w:tcW w:w="4259"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highlight w:val="yellow"/>
              </w:rPr>
            </w:pPr>
          </w:p>
        </w:tc>
      </w:tr>
      <w:tr w:rsidR="00401F9C" w:rsidRPr="00FE5D08" w:rsidTr="008A5DA8">
        <w:trPr>
          <w:gridAfter w:val="1"/>
          <w:wAfter w:w="30"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1"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0"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10.1.1</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дефинисања </w:t>
            </w:r>
            <w:r w:rsidRPr="0011519D">
              <w:rPr>
                <w:rFonts w:ascii="Calibri" w:hAnsi="Calibri" w:cs="Times New Roman"/>
                <w:i/>
                <w:sz w:val="22"/>
                <w:szCs w:val="22"/>
              </w:rPr>
              <w:lastRenderedPageBreak/>
              <w:t xml:space="preserve">јавног интереса </w:t>
            </w:r>
            <w:r w:rsidRPr="0011519D">
              <w:rPr>
                <w:rFonts w:ascii="Calibri" w:hAnsi="Calibri" w:cs="Times New Roman"/>
                <w:sz w:val="22"/>
                <w:szCs w:val="22"/>
              </w:rPr>
              <w:t xml:space="preserve">који се остварује програмима који реализују удружења, односно успоставити обавезу да се сваки програм позива на већ дефинисан </w:t>
            </w:r>
            <w:r w:rsidRPr="0011519D">
              <w:rPr>
                <w:rFonts w:ascii="Calibri" w:hAnsi="Calibri" w:cs="Times New Roman"/>
                <w:i/>
                <w:sz w:val="22"/>
                <w:szCs w:val="22"/>
              </w:rPr>
              <w:t>јавни интерес</w:t>
            </w:r>
            <w:r w:rsidRPr="0011519D">
              <w:rPr>
                <w:rFonts w:ascii="Calibri" w:hAnsi="Calibri" w:cs="Times New Roman"/>
                <w:sz w:val="22"/>
                <w:szCs w:val="22"/>
              </w:rPr>
              <w:t xml:space="preserve">.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Јавни интерес који се остварује програмима које реализују </w:t>
            </w:r>
            <w:r w:rsidRPr="0011519D">
              <w:rPr>
                <w:rFonts w:ascii="Calibri" w:hAnsi="Calibri" w:cs="Times New Roman"/>
                <w:sz w:val="22"/>
                <w:szCs w:val="22"/>
              </w:rPr>
              <w:lastRenderedPageBreak/>
              <w:t xml:space="preserve">удружења треба да буде дефинисан на стратешком нивоу, односно да буде дефинисан у стратешким или развојним документима општине; сваки појединачни поступак суфинансирања програма треба да се позива на дефинисан јавни интерес, односно на успостављање везе и оправдање на који начин ће конкретан програм суфинансирања програма остварити, промовисати и штитити јавни интерес (на пример, кроз одређивање приоритета у финансирању за конкретну годину, тематских области програма и јавних конкурса и слично). </w:t>
            </w:r>
          </w:p>
        </w:tc>
        <w:tc>
          <w:tcPr>
            <w:tcW w:w="2661" w:type="dxa"/>
            <w:tcBorders>
              <w:top w:val="single" w:sz="4" w:space="0" w:color="000000"/>
              <w:left w:val="single" w:sz="4" w:space="0" w:color="auto"/>
              <w:bottom w:val="single" w:sz="4" w:space="0" w:color="000000"/>
            </w:tcBorders>
            <w:shd w:val="clear" w:color="auto" w:fill="auto"/>
          </w:tcPr>
          <w:p w:rsidR="00401F9C" w:rsidRPr="00461627" w:rsidRDefault="00D922CF" w:rsidP="00D922CF">
            <w:pPr>
              <w:pStyle w:val="TableContents"/>
              <w:jc w:val="center"/>
              <w:rPr>
                <w:rFonts w:ascii="Calibri" w:hAnsi="Calibri" w:cs="Times New Roman"/>
                <w:color w:val="000000" w:themeColor="text1"/>
                <w:sz w:val="20"/>
                <w:szCs w:val="20"/>
              </w:rPr>
            </w:pPr>
            <w:r>
              <w:rPr>
                <w:rFonts w:ascii="Calibri" w:hAnsi="Calibri" w:cs="Times New Roman"/>
                <w:color w:val="000000" w:themeColor="text1"/>
                <w:sz w:val="20"/>
                <w:szCs w:val="20"/>
              </w:rPr>
              <w:lastRenderedPageBreak/>
              <w:t xml:space="preserve">У примени је </w:t>
            </w:r>
            <w:r w:rsidR="00401F9C" w:rsidRPr="00461627">
              <w:rPr>
                <w:rFonts w:ascii="Calibri" w:hAnsi="Calibri" w:cs="Times New Roman"/>
                <w:color w:val="000000" w:themeColor="text1"/>
                <w:sz w:val="20"/>
                <w:szCs w:val="20"/>
              </w:rPr>
              <w:t xml:space="preserve">Одлука о </w:t>
            </w:r>
            <w:r>
              <w:rPr>
                <w:rFonts w:ascii="Calibri" w:hAnsi="Calibri" w:cs="Times New Roman"/>
                <w:color w:val="000000" w:themeColor="text1"/>
                <w:sz w:val="20"/>
                <w:szCs w:val="20"/>
              </w:rPr>
              <w:t xml:space="preserve"> расписивању јавног конкурса за финансирање</w:t>
            </w:r>
            <w:r w:rsidR="00401F9C" w:rsidRPr="00461627">
              <w:rPr>
                <w:rFonts w:ascii="Calibri" w:hAnsi="Calibri" w:cs="Times New Roman"/>
                <w:color w:val="000000" w:themeColor="text1"/>
                <w:sz w:val="20"/>
                <w:szCs w:val="20"/>
              </w:rPr>
              <w:t xml:space="preserve"> пројеката </w:t>
            </w:r>
            <w:r w:rsidR="00401F9C" w:rsidRPr="00461627">
              <w:rPr>
                <w:rFonts w:ascii="Calibri" w:hAnsi="Calibri" w:cs="Times New Roman"/>
                <w:color w:val="000000" w:themeColor="text1"/>
                <w:sz w:val="20"/>
                <w:szCs w:val="20"/>
              </w:rPr>
              <w:lastRenderedPageBreak/>
              <w:t>удруже</w:t>
            </w:r>
            <w:r w:rsidR="00461627">
              <w:rPr>
                <w:rFonts w:ascii="Calibri" w:hAnsi="Calibri" w:cs="Times New Roman"/>
                <w:color w:val="000000" w:themeColor="text1"/>
                <w:sz w:val="20"/>
                <w:szCs w:val="20"/>
              </w:rPr>
              <w:t>ња грађана,</w:t>
            </w:r>
            <w:r>
              <w:rPr>
                <w:rFonts w:ascii="Calibri" w:hAnsi="Calibri" w:cs="Times New Roman"/>
                <w:color w:val="000000" w:themeColor="text1"/>
                <w:sz w:val="20"/>
                <w:szCs w:val="20"/>
              </w:rPr>
              <w:t xml:space="preserve"> из средстава буџета Општине Куршумлија </w:t>
            </w:r>
            <w:r w:rsidR="00461627">
              <w:rPr>
                <w:rFonts w:ascii="Calibri" w:hAnsi="Calibri" w:cs="Times New Roman"/>
                <w:color w:val="000000" w:themeColor="text1"/>
                <w:sz w:val="20"/>
                <w:szCs w:val="20"/>
              </w:rPr>
              <w:t xml:space="preserve"> </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26F59" w:rsidRDefault="00F26F59" w:rsidP="00D922CF">
            <w:pPr>
              <w:pStyle w:val="TableContents"/>
              <w:jc w:val="center"/>
              <w:rPr>
                <w:rFonts w:ascii="Calibri" w:hAnsi="Calibri" w:cs="Times New Roman"/>
                <w:sz w:val="20"/>
                <w:szCs w:val="20"/>
              </w:rPr>
            </w:pPr>
            <w:r>
              <w:rPr>
                <w:rFonts w:ascii="Calibri" w:hAnsi="Calibri" w:cs="Times New Roman"/>
                <w:sz w:val="20"/>
                <w:szCs w:val="20"/>
              </w:rPr>
              <w:lastRenderedPageBreak/>
              <w:t xml:space="preserve">Одлука </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0D6456">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461627" w:rsidRDefault="00401F9C" w:rsidP="008A5DA8">
            <w:pPr>
              <w:pStyle w:val="TableContents"/>
              <w:jc w:val="center"/>
              <w:rPr>
                <w:rFonts w:ascii="Calibri" w:hAnsi="Calibri" w:cs="Times New Roman"/>
                <w:b/>
                <w:color w:val="000000" w:themeColor="text1"/>
                <w:sz w:val="20"/>
                <w:szCs w:val="20"/>
              </w:rPr>
            </w:pPr>
            <w:r w:rsidRPr="00461627">
              <w:rPr>
                <w:rFonts w:ascii="Calibri" w:hAnsi="Calibri" w:cs="Times New Roman"/>
                <w:color w:val="000000" w:themeColor="text1"/>
                <w:sz w:val="20"/>
                <w:szCs w:val="20"/>
              </w:rPr>
              <w:t xml:space="preserve">Примењује се од </w:t>
            </w:r>
            <w:r w:rsidRPr="00461627">
              <w:rPr>
                <w:rFonts w:ascii="Calibri" w:hAnsi="Calibri" w:cs="Times New Roman"/>
                <w:color w:val="000000" w:themeColor="text1"/>
                <w:sz w:val="20"/>
                <w:szCs w:val="20"/>
              </w:rPr>
              <w:lastRenderedPageBreak/>
              <w:t>201</w:t>
            </w:r>
            <w:r w:rsidR="00461627" w:rsidRPr="00461627">
              <w:rPr>
                <w:rFonts w:ascii="Calibri" w:hAnsi="Calibri" w:cs="Times New Roman"/>
                <w:color w:val="000000" w:themeColor="text1"/>
                <w:sz w:val="20"/>
                <w:szCs w:val="20"/>
              </w:rPr>
              <w:t>5</w:t>
            </w:r>
            <w:r w:rsidRPr="00461627">
              <w:rPr>
                <w:rFonts w:ascii="Calibri" w:hAnsi="Calibri" w:cs="Times New Roman"/>
                <w:b/>
                <w:color w:val="000000" w:themeColor="text1"/>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6539E4">
              <w:rPr>
                <w:rFonts w:ascii="Calibri" w:hAnsi="Calibri" w:cs="Times New Roman"/>
                <w:iCs/>
                <w:sz w:val="22"/>
                <w:szCs w:val="22"/>
              </w:rPr>
              <w:lastRenderedPageBreak/>
              <w:t xml:space="preserve">За спровођење ове </w:t>
            </w:r>
            <w:r w:rsidRPr="006539E4">
              <w:rPr>
                <w:rFonts w:ascii="Calibri" w:hAnsi="Calibri" w:cs="Times New Roman"/>
                <w:iCs/>
                <w:sz w:val="22"/>
                <w:szCs w:val="22"/>
              </w:rPr>
              <w:lastRenderedPageBreak/>
              <w:t>активности нису потребни додатни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D922CF" w:rsidRDefault="00D922CF" w:rsidP="008A5DA8">
            <w:pPr>
              <w:pStyle w:val="TableContents"/>
              <w:jc w:val="center"/>
              <w:rPr>
                <w:rFonts w:ascii="Calibri" w:hAnsi="Calibri" w:cs="Times New Roman"/>
                <w:b/>
                <w:sz w:val="20"/>
                <w:szCs w:val="20"/>
              </w:rPr>
            </w:pPr>
            <w:r w:rsidRPr="00461627">
              <w:rPr>
                <w:rFonts w:ascii="Calibri" w:hAnsi="Calibri" w:cs="Times New Roman"/>
                <w:color w:val="000000" w:themeColor="text1"/>
                <w:sz w:val="20"/>
                <w:szCs w:val="20"/>
              </w:rPr>
              <w:lastRenderedPageBreak/>
              <w:t xml:space="preserve">Одлука о </w:t>
            </w:r>
            <w:r>
              <w:rPr>
                <w:rFonts w:ascii="Calibri" w:hAnsi="Calibri" w:cs="Times New Roman"/>
                <w:color w:val="000000" w:themeColor="text1"/>
                <w:sz w:val="20"/>
                <w:szCs w:val="20"/>
              </w:rPr>
              <w:t xml:space="preserve"> расписивању јавног конкурса за </w:t>
            </w:r>
            <w:r>
              <w:rPr>
                <w:rFonts w:ascii="Calibri" w:hAnsi="Calibri" w:cs="Times New Roman"/>
                <w:color w:val="000000" w:themeColor="text1"/>
                <w:sz w:val="20"/>
                <w:szCs w:val="20"/>
              </w:rPr>
              <w:lastRenderedPageBreak/>
              <w:t>финансирање</w:t>
            </w:r>
            <w:r w:rsidRPr="00461627">
              <w:rPr>
                <w:rFonts w:ascii="Calibri" w:hAnsi="Calibri" w:cs="Times New Roman"/>
                <w:color w:val="000000" w:themeColor="text1"/>
                <w:sz w:val="20"/>
                <w:szCs w:val="20"/>
              </w:rPr>
              <w:t xml:space="preserve"> пројеката удруже</w:t>
            </w:r>
            <w:r>
              <w:rPr>
                <w:rFonts w:ascii="Calibri" w:hAnsi="Calibri" w:cs="Times New Roman"/>
                <w:color w:val="000000" w:themeColor="text1"/>
                <w:sz w:val="20"/>
                <w:szCs w:val="20"/>
              </w:rPr>
              <w:t>ња грађана, из средстава буџета Општине Куршумлија  / сл лист општине Куршумлија бр 13/14/</w:t>
            </w:r>
          </w:p>
        </w:tc>
      </w:tr>
      <w:tr w:rsidR="00401F9C" w:rsidRPr="00FE5D08" w:rsidTr="008A5DA8">
        <w:trPr>
          <w:gridAfter w:val="1"/>
          <w:wAfter w:w="30"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lastRenderedPageBreak/>
              <w:t>10.1.2</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целовит и заокружен интерни правни оквир на нивоу </w:t>
            </w:r>
            <w:r w:rsidRPr="0011519D">
              <w:rPr>
                <w:rFonts w:ascii="Calibri" w:hAnsi="Calibri" w:cs="Times New Roman"/>
                <w:sz w:val="22"/>
                <w:szCs w:val="22"/>
              </w:rPr>
              <w:lastRenderedPageBreak/>
              <w:t xml:space="preserve">општине који регулише суфинансирање </w:t>
            </w:r>
            <w:r w:rsidRPr="0011519D">
              <w:rPr>
                <w:rFonts w:ascii="Calibri" w:hAnsi="Calibri" w:cs="Times New Roman"/>
                <w:bCs/>
                <w:sz w:val="22"/>
                <w:szCs w:val="22"/>
              </w:rPr>
              <w:t>програмa од јавног интереса које реализују удружења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bCs/>
                <w:sz w:val="22"/>
                <w:szCs w:val="22"/>
              </w:rPr>
            </w:pPr>
            <w:r w:rsidRPr="0011519D">
              <w:rPr>
                <w:rFonts w:ascii="Calibri" w:hAnsi="Calibri" w:cs="Times New Roman"/>
                <w:sz w:val="22"/>
                <w:szCs w:val="22"/>
              </w:rPr>
              <w:lastRenderedPageBreak/>
              <w:t xml:space="preserve">Заокружен и целовит интерни правни оквир подразумева најмање следеће: 1) постојање интерног акта </w:t>
            </w:r>
            <w:r w:rsidRPr="0011519D">
              <w:rPr>
                <w:rFonts w:ascii="Calibri" w:hAnsi="Calibri" w:cs="Times New Roman"/>
                <w:sz w:val="22"/>
                <w:szCs w:val="22"/>
              </w:rPr>
              <w:lastRenderedPageBreak/>
              <w:t xml:space="preserve">(правилника) који регулише суфинансирање </w:t>
            </w:r>
            <w:r w:rsidRPr="0011519D">
              <w:rPr>
                <w:rFonts w:ascii="Calibri" w:hAnsi="Calibri" w:cs="Times New Roman"/>
                <w:bCs/>
                <w:sz w:val="22"/>
                <w:szCs w:val="22"/>
              </w:rPr>
              <w:t xml:space="preserve">програмa од јавног интереса које реализују удружења, 2) пословника о раду комисија које спроводе јавне конкурсе у овој области, 3) одлука о расписивању јавних конкурса за сваки појединачни програм.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bCs/>
                <w:sz w:val="22"/>
                <w:szCs w:val="22"/>
              </w:rPr>
              <w:t xml:space="preserve">Правни оквир </w:t>
            </w:r>
            <w:r w:rsidRPr="0011519D">
              <w:rPr>
                <w:rFonts w:ascii="Calibri" w:hAnsi="Calibri" w:cs="Times New Roman"/>
                <w:sz w:val="22"/>
                <w:szCs w:val="22"/>
              </w:rPr>
              <w:t xml:space="preserve">који регулише суфинансирање </w:t>
            </w:r>
            <w:r w:rsidRPr="0011519D">
              <w:rPr>
                <w:rFonts w:ascii="Calibri" w:hAnsi="Calibri" w:cs="Times New Roman"/>
                <w:bCs/>
                <w:sz w:val="22"/>
                <w:szCs w:val="22"/>
              </w:rPr>
              <w:t xml:space="preserve">програмa од јавног интереса које реализују удружења треба да садржи најмање следеће: 1) начин утврђивања услова, критеријума и мерила за бодовање предлога пројеката, 2) обавезу јавног објављивања свих докумената који настају у току спровођења конкурса, 3) регулисање рада конкурсних комисија са посебним акцентом на управљање сукобом интереса, 4) начине </w:t>
            </w:r>
            <w:r w:rsidRPr="0011519D">
              <w:rPr>
                <w:rFonts w:ascii="Calibri" w:hAnsi="Calibri" w:cs="Times New Roman"/>
                <w:bCs/>
                <w:sz w:val="22"/>
                <w:szCs w:val="22"/>
              </w:rPr>
              <w:lastRenderedPageBreak/>
              <w:t xml:space="preserve">вршења мониторинга, евалуације и финансијске контроле одобрених пројеката и програма. </w:t>
            </w:r>
          </w:p>
        </w:tc>
        <w:tc>
          <w:tcPr>
            <w:tcW w:w="2661" w:type="dxa"/>
            <w:tcBorders>
              <w:top w:val="single" w:sz="4" w:space="0" w:color="000000"/>
              <w:left w:val="single" w:sz="4" w:space="0" w:color="auto"/>
              <w:bottom w:val="single" w:sz="4" w:space="0" w:color="000000"/>
            </w:tcBorders>
            <w:shd w:val="clear" w:color="auto" w:fill="auto"/>
          </w:tcPr>
          <w:p w:rsidR="00401F9C" w:rsidRPr="00F26F59" w:rsidRDefault="00401F9C" w:rsidP="008A5DA8">
            <w:pPr>
              <w:pStyle w:val="TableContents"/>
              <w:jc w:val="center"/>
              <w:rPr>
                <w:rFonts w:ascii="Calibri" w:hAnsi="Calibri" w:cs="Times New Roman"/>
                <w:sz w:val="20"/>
                <w:szCs w:val="20"/>
              </w:rPr>
            </w:pPr>
            <w:r w:rsidRPr="00F26F59">
              <w:rPr>
                <w:rFonts w:ascii="Calibri" w:hAnsi="Calibri" w:cs="Times New Roman"/>
                <w:sz w:val="20"/>
                <w:szCs w:val="20"/>
              </w:rPr>
              <w:lastRenderedPageBreak/>
              <w:t>Одлука из тачке 10.1.1.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26F59" w:rsidRDefault="00B6745A" w:rsidP="008A5DA8">
            <w:pPr>
              <w:pStyle w:val="TableContents"/>
              <w:jc w:val="center"/>
              <w:rPr>
                <w:rFonts w:ascii="Calibri" w:hAnsi="Calibri" w:cs="Times New Roman"/>
                <w:sz w:val="20"/>
                <w:szCs w:val="20"/>
              </w:rPr>
            </w:pPr>
            <w:r>
              <w:rPr>
                <w:rFonts w:ascii="Calibri" w:hAnsi="Calibri" w:cs="Times New Roman"/>
                <w:sz w:val="20"/>
                <w:szCs w:val="20"/>
              </w:rPr>
              <w:t>Одлука усвојена</w:t>
            </w:r>
            <w:r w:rsidR="00401F9C" w:rsidRPr="00F26F59">
              <w:rPr>
                <w:rFonts w:ascii="Calibri" w:hAnsi="Calibri" w:cs="Times New Roman"/>
                <w:sz w:val="20"/>
                <w:szCs w:val="20"/>
              </w:rPr>
              <w:t xml:space="preserve">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0D6456">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461627">
            <w:pPr>
              <w:pStyle w:val="TableContents"/>
              <w:jc w:val="center"/>
              <w:rPr>
                <w:rFonts w:ascii="Calibri" w:hAnsi="Calibri" w:cs="Times New Roman"/>
                <w:b/>
                <w:sz w:val="20"/>
                <w:szCs w:val="20"/>
              </w:rPr>
            </w:pPr>
            <w:r w:rsidRPr="00461627">
              <w:rPr>
                <w:rFonts w:ascii="Calibri" w:hAnsi="Calibri" w:cs="Times New Roman"/>
                <w:sz w:val="20"/>
                <w:szCs w:val="20"/>
              </w:rPr>
              <w:t>Примењује се од 201</w:t>
            </w:r>
            <w:r w:rsidR="00461627" w:rsidRPr="00461627">
              <w:rPr>
                <w:rFonts w:ascii="Calibri" w:hAnsi="Calibri" w:cs="Times New Roman"/>
                <w:sz w:val="20"/>
                <w:szCs w:val="20"/>
              </w:rPr>
              <w:t>5</w:t>
            </w:r>
            <w:r w:rsidRPr="00461627">
              <w:rPr>
                <w:rFonts w:ascii="Calibri" w:hAnsi="Calibri" w:cs="Times New Roman"/>
                <w:b/>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6539E4">
              <w:rPr>
                <w:rFonts w:ascii="Calibri" w:hAnsi="Calibri" w:cs="Times New Roman"/>
                <w:iCs/>
                <w:sz w:val="22"/>
                <w:szCs w:val="22"/>
              </w:rPr>
              <w:t xml:space="preserve">За спровођење ове активности нису </w:t>
            </w:r>
            <w:r w:rsidRPr="006539E4">
              <w:rPr>
                <w:rFonts w:ascii="Calibri" w:hAnsi="Calibri" w:cs="Times New Roman"/>
                <w:iCs/>
                <w:sz w:val="22"/>
                <w:szCs w:val="22"/>
              </w:rPr>
              <w:lastRenderedPageBreak/>
              <w:t>потребни додатни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0"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lastRenderedPageBreak/>
              <w:t>10.1.3</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Обезбедити пуну транспаретност процеса суфинансирања </w:t>
            </w:r>
            <w:r w:rsidRPr="0011519D">
              <w:rPr>
                <w:rFonts w:ascii="Calibri" w:hAnsi="Calibri" w:cs="Times New Roman"/>
                <w:bCs/>
                <w:sz w:val="22"/>
                <w:szCs w:val="22"/>
              </w:rPr>
              <w:t xml:space="preserve">програмa од јавног интереса које реализују удружења.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Пуна транспарентност процеса се обезбеђује кроз објављивање </w:t>
            </w:r>
            <w:r w:rsidRPr="0011519D">
              <w:rPr>
                <w:rFonts w:ascii="Calibri" w:hAnsi="Calibri" w:cs="Times New Roman"/>
                <w:bCs/>
                <w:sz w:val="22"/>
                <w:szCs w:val="22"/>
              </w:rPr>
              <w:t xml:space="preserve">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 и учешће заинтересованих представника јавности у њиховом раду - грађанских посматрача (без права одлучивања). </w:t>
            </w:r>
          </w:p>
        </w:tc>
        <w:tc>
          <w:tcPr>
            <w:tcW w:w="2661" w:type="dxa"/>
            <w:tcBorders>
              <w:top w:val="single" w:sz="4" w:space="0" w:color="000000"/>
              <w:left w:val="single" w:sz="4" w:space="0" w:color="auto"/>
              <w:bottom w:val="single" w:sz="4" w:space="0" w:color="000000"/>
            </w:tcBorders>
            <w:shd w:val="clear" w:color="auto" w:fill="auto"/>
          </w:tcPr>
          <w:p w:rsidR="00401F9C" w:rsidRPr="000D6456" w:rsidRDefault="00401F9C" w:rsidP="008A5DA8">
            <w:pPr>
              <w:pStyle w:val="TableContents"/>
              <w:jc w:val="center"/>
              <w:rPr>
                <w:rFonts w:ascii="Calibri" w:hAnsi="Calibri" w:cs="Times New Roman"/>
                <w:sz w:val="20"/>
                <w:szCs w:val="20"/>
              </w:rPr>
            </w:pPr>
            <w:r w:rsidRPr="000D6456">
              <w:rPr>
                <w:rFonts w:ascii="Calibri" w:hAnsi="Calibri" w:cs="Times New Roman"/>
                <w:sz w:val="20"/>
                <w:szCs w:val="20"/>
              </w:rPr>
              <w:t>Одлука из тачке 10.1.1.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B6745A" w:rsidRDefault="00B6745A" w:rsidP="008A5DA8">
            <w:pPr>
              <w:pStyle w:val="TableContents"/>
              <w:jc w:val="center"/>
              <w:rPr>
                <w:rFonts w:ascii="Calibri" w:hAnsi="Calibri" w:cs="Times New Roman"/>
                <w:sz w:val="20"/>
                <w:szCs w:val="20"/>
              </w:rPr>
            </w:pPr>
            <w:r>
              <w:rPr>
                <w:rFonts w:ascii="Calibri" w:hAnsi="Calibri" w:cs="Times New Roman"/>
                <w:sz w:val="20"/>
                <w:szCs w:val="20"/>
              </w:rPr>
              <w:t>Одлука усвојена</w:t>
            </w:r>
            <w:r w:rsidR="00401F9C" w:rsidRPr="00B6745A">
              <w:rPr>
                <w:rFonts w:ascii="Calibri" w:hAnsi="Calibri" w:cs="Times New Roman"/>
                <w:sz w:val="20"/>
                <w:szCs w:val="20"/>
              </w:rPr>
              <w:t xml:space="preserve">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0D6456">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B6745A" w:rsidRDefault="00461627" w:rsidP="008A5DA8">
            <w:pPr>
              <w:pStyle w:val="TableContents"/>
              <w:jc w:val="center"/>
              <w:rPr>
                <w:rFonts w:ascii="Calibri" w:hAnsi="Calibri" w:cs="Times New Roman"/>
                <w:sz w:val="20"/>
                <w:szCs w:val="20"/>
              </w:rPr>
            </w:pPr>
            <w:r>
              <w:rPr>
                <w:rFonts w:ascii="Calibri" w:hAnsi="Calibri" w:cs="Times New Roman"/>
                <w:sz w:val="20"/>
                <w:szCs w:val="20"/>
              </w:rPr>
              <w:t>Примењује се од 2015</w:t>
            </w:r>
            <w:r w:rsidR="00401F9C" w:rsidRPr="00461627">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0D6456" w:rsidRDefault="00401F9C" w:rsidP="008A5DA8">
            <w:pPr>
              <w:pStyle w:val="TableContents"/>
              <w:jc w:val="center"/>
              <w:rPr>
                <w:rFonts w:ascii="Calibri" w:hAnsi="Calibri" w:cs="Times New Roman"/>
                <w:sz w:val="20"/>
                <w:szCs w:val="20"/>
              </w:rPr>
            </w:pPr>
            <w:r w:rsidRPr="000D6456">
              <w:rPr>
                <w:rFonts w:ascii="Calibri" w:hAnsi="Calibri" w:cs="Times New Roman"/>
                <w:iCs/>
                <w:sz w:val="22"/>
                <w:szCs w:val="22"/>
              </w:rPr>
              <w:t>За спровођење ове активности нису потребни додатни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0"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10.1.4</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елементе управљања сукобом интереса чланова конкурсне комисије која спроводи </w:t>
            </w:r>
            <w:r w:rsidRPr="0011519D">
              <w:rPr>
                <w:rFonts w:ascii="Calibri" w:hAnsi="Calibri" w:cs="Times New Roman"/>
                <w:bCs/>
                <w:sz w:val="22"/>
                <w:szCs w:val="22"/>
              </w:rPr>
              <w:t xml:space="preserve">конкурс за </w:t>
            </w:r>
            <w:r w:rsidRPr="0011519D">
              <w:rPr>
                <w:rFonts w:ascii="Calibri" w:hAnsi="Calibri" w:cs="Times New Roman"/>
                <w:sz w:val="22"/>
                <w:szCs w:val="22"/>
              </w:rPr>
              <w:t xml:space="preserve">суфинансирање </w:t>
            </w:r>
            <w:r w:rsidRPr="0011519D">
              <w:rPr>
                <w:rFonts w:ascii="Calibri" w:hAnsi="Calibri" w:cs="Times New Roman"/>
                <w:bCs/>
                <w:sz w:val="22"/>
                <w:szCs w:val="22"/>
              </w:rPr>
              <w:t>програмa од јавног интереса које реализују удружења.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Елементи управљања сукобом интереса подразумевају најмање следеће: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Потписивање изјаве о непостојању приватног интереса у вези са учесницима конкурса;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Успостављање института изузећа у случају постојања приватног интереса: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Прописивање одговорности за члана комисије за кога се утврди да је био у сукобу интереса;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Успостављање института поништавања одлука за које се утврди да су донете у околностима сукоба интереса.</w:t>
            </w:r>
          </w:p>
        </w:tc>
        <w:tc>
          <w:tcPr>
            <w:tcW w:w="2661" w:type="dxa"/>
            <w:tcBorders>
              <w:top w:val="single" w:sz="4" w:space="0" w:color="000000"/>
              <w:left w:val="single" w:sz="4" w:space="0" w:color="auto"/>
              <w:bottom w:val="single" w:sz="4" w:space="0" w:color="000000"/>
            </w:tcBorders>
            <w:shd w:val="clear" w:color="auto" w:fill="auto"/>
          </w:tcPr>
          <w:p w:rsidR="00401F9C" w:rsidRPr="000D6456" w:rsidRDefault="00401F9C" w:rsidP="008A5DA8">
            <w:pPr>
              <w:pStyle w:val="TableContents"/>
              <w:jc w:val="center"/>
              <w:rPr>
                <w:rFonts w:ascii="Calibri" w:hAnsi="Calibri" w:cs="Times New Roman"/>
                <w:sz w:val="20"/>
                <w:szCs w:val="20"/>
              </w:rPr>
            </w:pPr>
            <w:r w:rsidRPr="000D6456">
              <w:rPr>
                <w:rFonts w:ascii="Calibri" w:hAnsi="Calibri" w:cs="Times New Roman"/>
                <w:sz w:val="20"/>
                <w:szCs w:val="20"/>
              </w:rPr>
              <w:lastRenderedPageBreak/>
              <w:t>Измене и допуне Одлуке из тачке 10.1.1.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0D6456" w:rsidRDefault="00401F9C" w:rsidP="008A5DA8">
            <w:pPr>
              <w:pStyle w:val="TableContents"/>
              <w:jc w:val="center"/>
              <w:rPr>
                <w:rFonts w:ascii="Calibri" w:hAnsi="Calibri" w:cs="Times New Roman"/>
                <w:sz w:val="20"/>
                <w:szCs w:val="20"/>
              </w:rPr>
            </w:pPr>
            <w:r w:rsidRPr="000D6456">
              <w:rPr>
                <w:rFonts w:ascii="Calibri" w:hAnsi="Calibri" w:cs="Times New Roman"/>
                <w:sz w:val="20"/>
                <w:szCs w:val="20"/>
              </w:rPr>
              <w:t>Усвојене измене и допуне Одлуке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0D6456" w:rsidRDefault="00401F9C" w:rsidP="008A5DA8">
            <w:pPr>
              <w:pStyle w:val="TableContents"/>
              <w:jc w:val="center"/>
              <w:rPr>
                <w:rFonts w:ascii="Calibri" w:hAnsi="Calibri" w:cs="Times New Roman"/>
                <w:sz w:val="20"/>
                <w:szCs w:val="20"/>
              </w:rPr>
            </w:pPr>
            <w:r w:rsidRPr="000D6456">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0D6456" w:rsidRDefault="00537CD7" w:rsidP="007A329B">
            <w:pPr>
              <w:pStyle w:val="TableContents"/>
              <w:jc w:val="center"/>
              <w:rPr>
                <w:rFonts w:ascii="Calibri" w:hAnsi="Calibri" w:cs="Times New Roman"/>
                <w:sz w:val="20"/>
                <w:szCs w:val="20"/>
              </w:rPr>
            </w:pPr>
            <w:r>
              <w:rPr>
                <w:rFonts w:ascii="Calibri" w:hAnsi="Calibri" w:cs="Times New Roman"/>
                <w:sz w:val="20"/>
                <w:szCs w:val="20"/>
              </w:rPr>
              <w:t>април</w:t>
            </w:r>
            <w:r w:rsidR="007A329B">
              <w:rPr>
                <w:rFonts w:ascii="Calibri" w:hAnsi="Calibri" w:cs="Times New Roman"/>
                <w:sz w:val="20"/>
                <w:szCs w:val="20"/>
              </w:rPr>
              <w:t xml:space="preserve">  2019</w:t>
            </w:r>
            <w:r w:rsidR="00401F9C" w:rsidRPr="000D6456">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0D6456" w:rsidRDefault="00401F9C" w:rsidP="008A5DA8">
            <w:pPr>
              <w:pStyle w:val="TableContents"/>
              <w:jc w:val="center"/>
              <w:rPr>
                <w:rFonts w:ascii="Calibri" w:hAnsi="Calibri" w:cs="Times New Roman"/>
                <w:sz w:val="20"/>
                <w:szCs w:val="20"/>
              </w:rPr>
            </w:pPr>
            <w:r w:rsidRPr="000D6456">
              <w:rPr>
                <w:rFonts w:ascii="Calibri" w:hAnsi="Calibri" w:cs="Times New Roman"/>
                <w:iCs/>
                <w:sz w:val="22"/>
                <w:szCs w:val="22"/>
              </w:rPr>
              <w:t>За спровођење ове активности нису потребни додатни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0"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10.1.5</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Обезбедити обавезне елементе мониторинга, евалуације и финансијске контроле над програмима </w:t>
            </w:r>
            <w:r w:rsidRPr="0011519D">
              <w:rPr>
                <w:rFonts w:ascii="Calibri" w:hAnsi="Calibri" w:cs="Times New Roman"/>
                <w:bCs/>
                <w:sz w:val="22"/>
                <w:szCs w:val="22"/>
              </w:rPr>
              <w:t xml:space="preserve">од јавног интереса које реализују удружења.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sz w:val="22"/>
                <w:szCs w:val="22"/>
              </w:rPr>
            </w:pPr>
            <w:r w:rsidRPr="0011519D">
              <w:rPr>
                <w:rFonts w:ascii="Calibri" w:hAnsi="Calibri" w:cs="Times New Roman"/>
                <w:sz w:val="22"/>
                <w:szCs w:val="22"/>
              </w:rPr>
              <w:t xml:space="preserve">Интерним правним оквиром потребно је предвидети елементе мониторинга, евалуације и финансијске контроле над програмима </w:t>
            </w:r>
            <w:r w:rsidRPr="0011519D">
              <w:rPr>
                <w:rFonts w:ascii="Calibri" w:hAnsi="Calibri" w:cs="Times New Roman"/>
                <w:bCs/>
                <w:sz w:val="22"/>
                <w:szCs w:val="22"/>
              </w:rPr>
              <w:t xml:space="preserve">од јавног интереса које реализују удружења, са обавезом објављања свих извештаја о резултатима мониторинга, евалуације и финансијске контроле на интернет презентацији општине. </w:t>
            </w:r>
          </w:p>
        </w:tc>
        <w:tc>
          <w:tcPr>
            <w:tcW w:w="2661" w:type="dxa"/>
            <w:tcBorders>
              <w:top w:val="single" w:sz="4" w:space="0" w:color="000000"/>
              <w:left w:val="single" w:sz="4" w:space="0" w:color="auto"/>
              <w:bottom w:val="single" w:sz="4" w:space="0" w:color="000000"/>
            </w:tcBorders>
            <w:shd w:val="clear" w:color="auto" w:fill="auto"/>
          </w:tcPr>
          <w:p w:rsidR="00401F9C" w:rsidRPr="000D6456" w:rsidRDefault="00461627" w:rsidP="008A5DA8">
            <w:pPr>
              <w:pStyle w:val="TableContents"/>
              <w:jc w:val="center"/>
              <w:rPr>
                <w:rFonts w:ascii="Calibri" w:hAnsi="Calibri" w:cs="Times New Roman"/>
                <w:sz w:val="20"/>
                <w:szCs w:val="20"/>
              </w:rPr>
            </w:pPr>
            <w:r>
              <w:rPr>
                <w:rFonts w:ascii="Calibri" w:hAnsi="Calibri" w:cs="Times New Roman"/>
                <w:sz w:val="20"/>
                <w:szCs w:val="20"/>
              </w:rPr>
              <w:t xml:space="preserve"> Измена и допуна </w:t>
            </w:r>
            <w:r w:rsidR="00401F9C" w:rsidRPr="000D6456">
              <w:rPr>
                <w:rFonts w:ascii="Calibri" w:hAnsi="Calibri" w:cs="Times New Roman"/>
                <w:sz w:val="20"/>
                <w:szCs w:val="20"/>
              </w:rPr>
              <w:t>Одлука из тачке 10.1.1.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B66519" w:rsidRDefault="00B6745A" w:rsidP="008A5DA8">
            <w:pPr>
              <w:pStyle w:val="TableContents"/>
              <w:jc w:val="center"/>
              <w:rPr>
                <w:rFonts w:ascii="Calibri" w:hAnsi="Calibri" w:cs="Times New Roman"/>
                <w:sz w:val="20"/>
                <w:szCs w:val="20"/>
              </w:rPr>
            </w:pPr>
            <w:r>
              <w:rPr>
                <w:rFonts w:ascii="Calibri" w:hAnsi="Calibri" w:cs="Times New Roman"/>
                <w:sz w:val="20"/>
                <w:szCs w:val="20"/>
              </w:rPr>
              <w:t>Одлука усвојена</w:t>
            </w:r>
            <w:r w:rsidR="00401F9C" w:rsidRPr="00B66519">
              <w:rPr>
                <w:rFonts w:ascii="Calibri" w:hAnsi="Calibri" w:cs="Times New Roman"/>
                <w:sz w:val="20"/>
                <w:szCs w:val="20"/>
              </w:rPr>
              <w:t xml:space="preserve">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B66519" w:rsidRDefault="00401F9C" w:rsidP="008A5DA8">
            <w:pPr>
              <w:pStyle w:val="TableContents"/>
              <w:jc w:val="center"/>
              <w:rPr>
                <w:rFonts w:ascii="Calibri" w:hAnsi="Calibri" w:cs="Times New Roman"/>
                <w:sz w:val="20"/>
                <w:szCs w:val="20"/>
              </w:rPr>
            </w:pPr>
            <w:r w:rsidRPr="000D6456">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B66519" w:rsidRDefault="00D63FED" w:rsidP="00D63FED">
            <w:pPr>
              <w:pStyle w:val="TableContents"/>
              <w:jc w:val="center"/>
              <w:rPr>
                <w:rFonts w:ascii="Calibri" w:hAnsi="Calibri" w:cs="Times New Roman"/>
                <w:sz w:val="20"/>
                <w:szCs w:val="20"/>
              </w:rPr>
            </w:pPr>
            <w:r>
              <w:rPr>
                <w:rFonts w:ascii="Calibri" w:hAnsi="Calibri" w:cs="Times New Roman"/>
                <w:sz w:val="20"/>
                <w:szCs w:val="20"/>
              </w:rPr>
              <w:t>Април 2019</w:t>
            </w:r>
            <w:r w:rsidR="00401F9C" w:rsidRPr="00BD73A0">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B66519" w:rsidRDefault="00401F9C" w:rsidP="008A5DA8">
            <w:pPr>
              <w:pStyle w:val="TableContents"/>
              <w:jc w:val="center"/>
              <w:rPr>
                <w:rFonts w:ascii="Calibri" w:hAnsi="Calibri" w:cs="Times New Roman"/>
                <w:sz w:val="20"/>
                <w:szCs w:val="20"/>
              </w:rPr>
            </w:pPr>
            <w:r w:rsidRPr="00B66519">
              <w:rPr>
                <w:rFonts w:ascii="Calibri" w:hAnsi="Calibri" w:cs="Times New Roman"/>
                <w:iCs/>
                <w:sz w:val="22"/>
                <w:szCs w:val="22"/>
              </w:rPr>
              <w:t>За спровођење ове активности нису потребни додатни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B66519" w:rsidRDefault="00401F9C" w:rsidP="008A5DA8">
            <w:pPr>
              <w:pStyle w:val="TableContents"/>
              <w:jc w:val="center"/>
              <w:rPr>
                <w:rFonts w:ascii="Calibri" w:hAnsi="Calibri" w:cs="Times New Roman"/>
                <w:sz w:val="20"/>
                <w:szCs w:val="20"/>
              </w:rPr>
            </w:pPr>
          </w:p>
        </w:tc>
      </w:tr>
    </w:tbl>
    <w:p w:rsidR="00401F9C" w:rsidRPr="0011519D" w:rsidRDefault="00401F9C" w:rsidP="00401F9C">
      <w:pPr>
        <w:rPr>
          <w:rFonts w:ascii="Calibri" w:hAnsi="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40"/>
        <w:gridCol w:w="2323"/>
        <w:gridCol w:w="2663"/>
        <w:gridCol w:w="1346"/>
        <w:gridCol w:w="735"/>
        <w:gridCol w:w="399"/>
        <w:gridCol w:w="992"/>
        <w:gridCol w:w="1260"/>
        <w:gridCol w:w="1750"/>
        <w:gridCol w:w="33"/>
      </w:tblGrid>
      <w:tr w:rsidR="00401F9C" w:rsidRPr="0011519D" w:rsidTr="008A5DA8">
        <w:tc>
          <w:tcPr>
            <w:tcW w:w="14525"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10.2.</w:t>
            </w:r>
            <w:r w:rsidRPr="0011519D">
              <w:rPr>
                <w:rFonts w:ascii="Calibri" w:eastAsia="ABCDEE+Cambria" w:hAnsi="Calibri" w:cs="Times New Roman"/>
                <w:b/>
                <w:bCs/>
                <w:sz w:val="22"/>
                <w:szCs w:val="22"/>
              </w:rPr>
              <w:t xml:space="preserve"> Повећање транспарентности, одговорности и контроле над процесом спровођења конкурса за </w:t>
            </w:r>
            <w:r w:rsidRPr="0011519D">
              <w:rPr>
                <w:rFonts w:ascii="Calibri" w:hAnsi="Calibri" w:cs="Times New Roman"/>
                <w:b/>
                <w:bCs/>
                <w:sz w:val="22"/>
                <w:szCs w:val="22"/>
              </w:rPr>
              <w:t>суфинансирање пројеката у области јавног информисања</w:t>
            </w:r>
          </w:p>
        </w:tc>
      </w:tr>
      <w:tr w:rsidR="00401F9C" w:rsidRPr="0011519D" w:rsidTr="008A5DA8">
        <w:trPr>
          <w:trHeight w:val="422"/>
        </w:trPr>
        <w:tc>
          <w:tcPr>
            <w:tcW w:w="8010"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Базна вредност </w:t>
            </w:r>
            <w:r w:rsidRPr="0011519D">
              <w:rPr>
                <w:rFonts w:ascii="Calibri" w:hAnsi="Calibri" w:cs="Times New Roman"/>
                <w:b/>
                <w:bCs/>
                <w:sz w:val="22"/>
                <w:szCs w:val="22"/>
              </w:rPr>
              <w:lastRenderedPageBreak/>
              <w:t>индикатора</w:t>
            </w:r>
          </w:p>
        </w:tc>
        <w:tc>
          <w:tcPr>
            <w:tcW w:w="443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lastRenderedPageBreak/>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lastRenderedPageBreak/>
              <w:t>вредност индикатора</w:t>
            </w:r>
          </w:p>
        </w:tc>
      </w:tr>
      <w:tr w:rsidR="00401F9C" w:rsidRPr="0011519D" w:rsidTr="008A5DA8">
        <w:trPr>
          <w:trHeight w:val="422"/>
        </w:trPr>
        <w:tc>
          <w:tcPr>
            <w:tcW w:w="8010"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highlight w:val="yellow"/>
              </w:rPr>
            </w:pPr>
            <w:r w:rsidRPr="006F5489">
              <w:rPr>
                <w:rFonts w:ascii="Calibri" w:hAnsi="Calibri" w:cs="Times New Roman"/>
                <w:sz w:val="22"/>
                <w:szCs w:val="22"/>
              </w:rPr>
              <w:lastRenderedPageBreak/>
              <w:t xml:space="preserve">Усвојене делотворне јавне политике на нивоу општине које обезбеђују пуну </w:t>
            </w:r>
            <w:r w:rsidRPr="006F5489">
              <w:rPr>
                <w:rFonts w:ascii="Calibri" w:eastAsia="ABCDEE+Cambria" w:hAnsi="Calibri" w:cs="Times New Roman"/>
                <w:bCs/>
                <w:sz w:val="22"/>
                <w:szCs w:val="22"/>
              </w:rPr>
              <w:t>транспарентност, одговорност и контролу над процесом спровођења конкурса за суфинансирање пројеката у области јавног информисања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B66519" w:rsidRDefault="00401F9C" w:rsidP="008A5DA8">
            <w:pPr>
              <w:pStyle w:val="TableContents"/>
              <w:snapToGrid w:val="0"/>
              <w:rPr>
                <w:rFonts w:ascii="Calibri" w:hAnsi="Calibri" w:cs="Times New Roman"/>
                <w:sz w:val="22"/>
                <w:szCs w:val="22"/>
              </w:rPr>
            </w:pPr>
            <w:r w:rsidRPr="00B66519">
              <w:rPr>
                <w:rFonts w:ascii="Calibri" w:hAnsi="Calibri" w:cs="Times New Roman"/>
                <w:sz w:val="22"/>
                <w:szCs w:val="22"/>
              </w:rPr>
              <w:t>До усвајања ЛАП-а није донета ниједна јавна политика којојм се уређује ова област</w:t>
            </w:r>
          </w:p>
        </w:tc>
        <w:tc>
          <w:tcPr>
            <w:tcW w:w="443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B66519" w:rsidRDefault="00401F9C" w:rsidP="008A5DA8">
            <w:pPr>
              <w:pStyle w:val="TableContents"/>
              <w:snapToGrid w:val="0"/>
              <w:rPr>
                <w:rFonts w:ascii="Calibri" w:hAnsi="Calibri" w:cs="Times New Roman"/>
                <w:b/>
                <w:bCs/>
                <w:sz w:val="22"/>
                <w:szCs w:val="22"/>
              </w:rPr>
            </w:pPr>
            <w:r>
              <w:rPr>
                <w:rFonts w:ascii="Calibri" w:hAnsi="Calibri" w:cs="Times New Roman"/>
                <w:sz w:val="22"/>
                <w:szCs w:val="22"/>
              </w:rPr>
              <w:t>1 јавна политика</w:t>
            </w:r>
          </w:p>
        </w:tc>
      </w:tr>
      <w:tr w:rsidR="00401F9C" w:rsidRPr="00FE5D08" w:rsidTr="008A5DA8">
        <w:trPr>
          <w:gridAfter w:val="1"/>
          <w:wAfter w:w="33"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B66519" w:rsidRDefault="00401F9C" w:rsidP="008A5DA8">
            <w:pPr>
              <w:pStyle w:val="TableContents"/>
              <w:jc w:val="center"/>
              <w:rPr>
                <w:rFonts w:ascii="Calibri" w:hAnsi="Calibri" w:cs="Times New Roman"/>
                <w:b/>
                <w:sz w:val="20"/>
                <w:szCs w:val="20"/>
              </w:rPr>
            </w:pPr>
            <w:r w:rsidRPr="00B66519">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3"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10.2.1</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Дефинисати </w:t>
            </w:r>
            <w:r w:rsidRPr="0011519D">
              <w:rPr>
                <w:rFonts w:ascii="Calibri" w:hAnsi="Calibri" w:cs="Times New Roman"/>
                <w:i/>
                <w:sz w:val="22"/>
                <w:szCs w:val="22"/>
              </w:rPr>
              <w:t>јавни интерес у области јавног информисања</w:t>
            </w:r>
            <w:r w:rsidRPr="0011519D">
              <w:rPr>
                <w:rFonts w:ascii="Calibri" w:hAnsi="Calibri" w:cs="Times New Roman"/>
                <w:sz w:val="22"/>
                <w:szCs w:val="22"/>
              </w:rPr>
              <w:t xml:space="preserve"> који је у складу са специфичностима локалне заједнице.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Општина би требало да у сваком појединачном јавном позиву ближе дефинише локално специфичан јавни интерес у области информисања, </w:t>
            </w:r>
            <w:r w:rsidRPr="0011519D">
              <w:rPr>
                <w:rFonts w:ascii="Calibri" w:hAnsi="Calibri" w:cs="Times New Roman"/>
                <w:i/>
                <w:sz w:val="22"/>
                <w:szCs w:val="22"/>
              </w:rPr>
              <w:t>са обавезном оградом о томе да информисање о раду органа општине, према Закону, није део јавног интереса</w:t>
            </w:r>
            <w:r w:rsidRPr="0011519D">
              <w:rPr>
                <w:rFonts w:ascii="Calibri" w:hAnsi="Calibri" w:cs="Times New Roman"/>
                <w:sz w:val="22"/>
                <w:szCs w:val="22"/>
              </w:rPr>
              <w:t xml:space="preserve">; полазна основа за дефинисање локалног специфичног јавног интереса у јавном информисању могу да буду стратешка и развојна документа </w:t>
            </w:r>
            <w:r w:rsidRPr="0011519D">
              <w:rPr>
                <w:rFonts w:ascii="Calibri" w:hAnsi="Calibri" w:cs="Times New Roman"/>
                <w:i/>
                <w:sz w:val="22"/>
                <w:szCs w:val="22"/>
              </w:rPr>
              <w:t>општине</w:t>
            </w:r>
            <w:r w:rsidRPr="0011519D">
              <w:rPr>
                <w:rFonts w:ascii="Calibri" w:hAnsi="Calibri" w:cs="Times New Roman"/>
                <w:sz w:val="22"/>
                <w:szCs w:val="22"/>
              </w:rPr>
              <w:t xml:space="preserve">.   </w:t>
            </w:r>
          </w:p>
        </w:tc>
        <w:tc>
          <w:tcPr>
            <w:tcW w:w="2663" w:type="dxa"/>
            <w:tcBorders>
              <w:top w:val="single" w:sz="4" w:space="0" w:color="000000"/>
              <w:left w:val="single" w:sz="4" w:space="0" w:color="auto"/>
              <w:bottom w:val="single" w:sz="4" w:space="0" w:color="000000"/>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Донети закључак којим се дефинише јавни интерес у области јавног информисања</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Закључак Општинског већа донет</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Општинско веће</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A44621" w:rsidP="008A5DA8">
            <w:pPr>
              <w:pStyle w:val="TableContents"/>
              <w:jc w:val="center"/>
              <w:rPr>
                <w:rFonts w:ascii="Calibri" w:hAnsi="Calibri" w:cs="Times New Roman"/>
                <w:sz w:val="20"/>
                <w:szCs w:val="20"/>
              </w:rPr>
            </w:pPr>
            <w:r>
              <w:rPr>
                <w:rFonts w:ascii="Calibri" w:hAnsi="Calibri" w:cs="Times New Roman"/>
                <w:sz w:val="20"/>
                <w:szCs w:val="20"/>
              </w:rPr>
              <w:t>Март  2019</w:t>
            </w:r>
            <w:r w:rsidR="00401F9C" w:rsidRPr="00191EFC">
              <w:rPr>
                <w:rFonts w:ascii="Calibri" w:hAnsi="Calibri" w:cs="Times New Roman"/>
                <w:sz w:val="20"/>
                <w:szCs w:val="20"/>
              </w:rPr>
              <w:t>.</w:t>
            </w:r>
          </w:p>
          <w:p w:rsidR="00401F9C" w:rsidRPr="00191EFC" w:rsidRDefault="00401F9C" w:rsidP="008A5DA8">
            <w:pPr>
              <w:pStyle w:val="TableContents"/>
              <w:jc w:val="center"/>
              <w:rPr>
                <w:rFonts w:ascii="Calibri" w:hAnsi="Calibri" w:cs="Times New Roman"/>
                <w:sz w:val="20"/>
                <w:szCs w:val="20"/>
              </w:rPr>
            </w:pP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iCs/>
                <w:sz w:val="22"/>
                <w:szCs w:val="22"/>
              </w:rPr>
              <w:t>За спровођење ове активности нису потребни додатни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191EFC" w:rsidRDefault="00401F9C" w:rsidP="008A5DA8">
            <w:pPr>
              <w:pStyle w:val="TableContents"/>
              <w:jc w:val="center"/>
              <w:rPr>
                <w:rFonts w:ascii="Calibri" w:hAnsi="Calibri" w:cs="Times New Roman"/>
                <w:sz w:val="20"/>
                <w:szCs w:val="20"/>
              </w:rPr>
            </w:pPr>
          </w:p>
        </w:tc>
      </w:tr>
      <w:tr w:rsidR="00401F9C" w:rsidRPr="00FE5D08" w:rsidTr="008A5DA8">
        <w:trPr>
          <w:gridAfter w:val="1"/>
          <w:wAfter w:w="33"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10.2.2</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детаљније и прецизније </w:t>
            </w:r>
            <w:r w:rsidRPr="0011519D">
              <w:rPr>
                <w:rFonts w:ascii="Calibri" w:hAnsi="Calibri" w:cs="Times New Roman"/>
                <w:sz w:val="22"/>
                <w:szCs w:val="22"/>
              </w:rPr>
              <w:lastRenderedPageBreak/>
              <w:t>регулације процеса спровођења конкурса за суфинансирање пројеката у области јавног информисања.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Обавезу је потребно успоставити у писаној форми, доношењем </w:t>
            </w:r>
            <w:r w:rsidRPr="0011519D">
              <w:rPr>
                <w:rFonts w:ascii="Calibri" w:hAnsi="Calibri" w:cs="Times New Roman"/>
                <w:sz w:val="22"/>
                <w:szCs w:val="22"/>
              </w:rPr>
              <w:lastRenderedPageBreak/>
              <w:t xml:space="preserve">акта/обавезујућег упутства којим би се прописало избегавање до сада најчешће уочених злоупотреба и неправилности које су уочене. Другим речима, ова врста регулације трева да обезбеди најмање следеће: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Избегавање дискриминаторских услова у јавном конкурсу (на пример, конкурс не може бити ограничен само на један тип медија или само за медије на одређеној територији);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Забрану прописивања извештавања о раду </w:t>
            </w:r>
            <w:r w:rsidRPr="0011519D">
              <w:rPr>
                <w:rFonts w:ascii="Calibri" w:hAnsi="Calibri" w:cs="Times New Roman"/>
                <w:i/>
                <w:sz w:val="22"/>
                <w:szCs w:val="22"/>
              </w:rPr>
              <w:t>општине</w:t>
            </w:r>
            <w:r w:rsidRPr="0011519D">
              <w:rPr>
                <w:rFonts w:ascii="Calibri" w:hAnsi="Calibri" w:cs="Times New Roman"/>
                <w:sz w:val="22"/>
                <w:szCs w:val="22"/>
              </w:rPr>
              <w:t xml:space="preserve"> и њених органа као део јавног интереса у информисању;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Ограничавање непропорционално велике разлике у износу средстава за медијске пројекте којим се очигледно фаворизују поједини медији;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Увођење обавезе надлежног органа да </w:t>
            </w:r>
            <w:r w:rsidRPr="0011519D">
              <w:rPr>
                <w:rFonts w:ascii="Calibri" w:hAnsi="Calibri" w:cs="Times New Roman"/>
                <w:sz w:val="22"/>
                <w:szCs w:val="22"/>
              </w:rPr>
              <w:lastRenderedPageBreak/>
              <w:t xml:space="preserve">увек образложи одбацивање одлуке комисије о додели средстава. </w:t>
            </w:r>
          </w:p>
        </w:tc>
        <w:tc>
          <w:tcPr>
            <w:tcW w:w="2663" w:type="dxa"/>
            <w:tcBorders>
              <w:top w:val="single" w:sz="4" w:space="0" w:color="000000"/>
              <w:left w:val="single" w:sz="4" w:space="0" w:color="auto"/>
              <w:bottom w:val="single" w:sz="4" w:space="0" w:color="000000"/>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lastRenderedPageBreak/>
              <w:t>Доношење Правилника који регулише ову област</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t>Усвојен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t>Општинско веће</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8D3FF4" w:rsidRDefault="00A44621" w:rsidP="008A5DA8">
            <w:pPr>
              <w:pStyle w:val="TableContents"/>
              <w:jc w:val="center"/>
              <w:rPr>
                <w:rFonts w:ascii="Calibri" w:hAnsi="Calibri" w:cs="Times New Roman"/>
                <w:sz w:val="20"/>
                <w:szCs w:val="20"/>
              </w:rPr>
            </w:pPr>
            <w:r>
              <w:rPr>
                <w:rFonts w:ascii="Calibri" w:hAnsi="Calibri" w:cs="Times New Roman"/>
                <w:sz w:val="20"/>
                <w:szCs w:val="20"/>
              </w:rPr>
              <w:t>Март  2019</w:t>
            </w:r>
            <w:r w:rsidR="00401F9C" w:rsidRPr="008D3FF4">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B66519">
              <w:rPr>
                <w:rFonts w:ascii="Calibri" w:hAnsi="Calibri" w:cs="Times New Roman"/>
                <w:iCs/>
                <w:sz w:val="22"/>
                <w:szCs w:val="22"/>
              </w:rPr>
              <w:t xml:space="preserve">За спровођење ове </w:t>
            </w:r>
            <w:r w:rsidRPr="00B66519">
              <w:rPr>
                <w:rFonts w:ascii="Calibri" w:hAnsi="Calibri" w:cs="Times New Roman"/>
                <w:iCs/>
                <w:sz w:val="22"/>
                <w:szCs w:val="22"/>
              </w:rPr>
              <w:lastRenderedPageBreak/>
              <w:t>активности нису потребни додатни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3"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lastRenderedPageBreak/>
              <w:t>10.2.3</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Обезбедити пуну транспаретност конкурса за суфинансирање пројеката у области јавног информисања.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Пуна транспарентност процеса се обезбеђује кроз објављивање </w:t>
            </w:r>
            <w:r w:rsidRPr="0011519D">
              <w:rPr>
                <w:rFonts w:ascii="Calibri" w:hAnsi="Calibri" w:cs="Times New Roman"/>
                <w:bCs/>
                <w:sz w:val="22"/>
                <w:szCs w:val="22"/>
              </w:rPr>
              <w:t xml:space="preserve">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 и учешће заинтересованих представника јавности у њиховом раду - грађанских посматрача (без права одлучивања) и слично; другим речима </w:t>
            </w:r>
            <w:r w:rsidRPr="0011519D">
              <w:rPr>
                <w:rFonts w:ascii="Calibri" w:hAnsi="Calibri" w:cs="Times New Roman"/>
                <w:sz w:val="22"/>
                <w:szCs w:val="22"/>
              </w:rPr>
              <w:t>„</w:t>
            </w:r>
            <w:r w:rsidRPr="0011519D">
              <w:rPr>
                <w:rFonts w:ascii="Calibri" w:hAnsi="Calibri" w:cs="Times New Roman"/>
                <w:bCs/>
                <w:sz w:val="22"/>
                <w:szCs w:val="22"/>
              </w:rPr>
              <w:t>јавност мора бити у потпуности упозната са токовима новца који се троши у медијском сектору, како би могла да доноси информисане одлуке у вези са избором медија путем којих се информише”</w:t>
            </w:r>
          </w:p>
        </w:tc>
        <w:tc>
          <w:tcPr>
            <w:tcW w:w="2663" w:type="dxa"/>
            <w:tcBorders>
              <w:top w:val="single" w:sz="4" w:space="0" w:color="000000"/>
              <w:left w:val="single" w:sz="4" w:space="0" w:color="auto"/>
              <w:bottom w:val="single" w:sz="4" w:space="0" w:color="000000"/>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t>Правилник из тачке 10.2.2.</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t>Усвојен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t>Општинско веће</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8D3FF4" w:rsidRDefault="00A44621" w:rsidP="008A5DA8">
            <w:pPr>
              <w:pStyle w:val="TableContents"/>
              <w:jc w:val="center"/>
              <w:rPr>
                <w:rFonts w:ascii="Calibri" w:hAnsi="Calibri" w:cs="Times New Roman"/>
                <w:sz w:val="20"/>
                <w:szCs w:val="20"/>
              </w:rPr>
            </w:pPr>
            <w:r>
              <w:rPr>
                <w:rFonts w:ascii="Calibri" w:hAnsi="Calibri" w:cs="Times New Roman"/>
                <w:sz w:val="20"/>
                <w:szCs w:val="20"/>
              </w:rPr>
              <w:t>Март  2019</w:t>
            </w:r>
            <w:r w:rsidR="00401F9C" w:rsidRPr="008D3FF4">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B66519">
              <w:rPr>
                <w:rFonts w:ascii="Calibri" w:hAnsi="Calibri" w:cs="Times New Roman"/>
                <w:iCs/>
                <w:sz w:val="22"/>
                <w:szCs w:val="22"/>
              </w:rPr>
              <w:t>За спровођење ове активности нису потребни додатни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3"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10.2.4</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елементе </w:t>
            </w:r>
            <w:r w:rsidRPr="0011519D">
              <w:rPr>
                <w:rFonts w:ascii="Calibri" w:hAnsi="Calibri" w:cs="Times New Roman"/>
                <w:sz w:val="22"/>
                <w:szCs w:val="22"/>
              </w:rPr>
              <w:lastRenderedPageBreak/>
              <w:t xml:space="preserve">управљања сукобом интереса чланова конкурсне комисије која спроводи </w:t>
            </w:r>
            <w:r w:rsidRPr="0011519D">
              <w:rPr>
                <w:rFonts w:ascii="Calibri" w:hAnsi="Calibri" w:cs="Times New Roman"/>
                <w:bCs/>
                <w:sz w:val="22"/>
                <w:szCs w:val="22"/>
              </w:rPr>
              <w:t xml:space="preserve">конкурс за </w:t>
            </w:r>
            <w:r w:rsidRPr="0011519D">
              <w:rPr>
                <w:rFonts w:ascii="Calibri" w:hAnsi="Calibri" w:cs="Times New Roman"/>
                <w:sz w:val="22"/>
                <w:szCs w:val="22"/>
              </w:rPr>
              <w:t>суфинансирање пројеката у области јавног информисања.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Елементи управљања сукобом интереса </w:t>
            </w:r>
            <w:r w:rsidRPr="0011519D">
              <w:rPr>
                <w:rFonts w:ascii="Calibri" w:hAnsi="Calibri" w:cs="Times New Roman"/>
                <w:sz w:val="22"/>
                <w:szCs w:val="22"/>
              </w:rPr>
              <w:lastRenderedPageBreak/>
              <w:t xml:space="preserve">подразумевају најмање следеће: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Потписивање изјаве о непостојању приватног интереса у вези са учесницима конкурса;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Успостављање института изузећа у случају постојања приватног интереса: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Прописивање одговорности за члана комисије за кога се утврди да је био у сукобу интереса;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Успостављање института поништавања одлука за које се утврди да су донете у околностима сукоба интереса. </w:t>
            </w:r>
          </w:p>
        </w:tc>
        <w:tc>
          <w:tcPr>
            <w:tcW w:w="2663" w:type="dxa"/>
            <w:tcBorders>
              <w:top w:val="single" w:sz="4" w:space="0" w:color="000000"/>
              <w:left w:val="single" w:sz="4" w:space="0" w:color="auto"/>
              <w:bottom w:val="single" w:sz="4" w:space="0" w:color="000000"/>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lastRenderedPageBreak/>
              <w:t>Правилник из тачке 10.2.2.</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t>Усвојен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t>Општинско веће</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8D3FF4" w:rsidRDefault="00A44621" w:rsidP="008A5DA8">
            <w:pPr>
              <w:pStyle w:val="TableContents"/>
              <w:jc w:val="center"/>
              <w:rPr>
                <w:rFonts w:ascii="Calibri" w:hAnsi="Calibri" w:cs="Times New Roman"/>
                <w:sz w:val="20"/>
                <w:szCs w:val="20"/>
              </w:rPr>
            </w:pPr>
            <w:r>
              <w:rPr>
                <w:rFonts w:ascii="Calibri" w:hAnsi="Calibri" w:cs="Times New Roman"/>
                <w:sz w:val="20"/>
                <w:szCs w:val="20"/>
              </w:rPr>
              <w:t>Март  2019</w:t>
            </w:r>
            <w:r w:rsidR="00401F9C" w:rsidRPr="008D3FF4">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B66519">
              <w:rPr>
                <w:rFonts w:ascii="Calibri" w:hAnsi="Calibri" w:cs="Times New Roman"/>
                <w:iCs/>
                <w:sz w:val="22"/>
                <w:szCs w:val="22"/>
              </w:rPr>
              <w:t>За спровођењ</w:t>
            </w:r>
            <w:r w:rsidRPr="00B66519">
              <w:rPr>
                <w:rFonts w:ascii="Calibri" w:hAnsi="Calibri" w:cs="Times New Roman"/>
                <w:iCs/>
                <w:sz w:val="22"/>
                <w:szCs w:val="22"/>
              </w:rPr>
              <w:lastRenderedPageBreak/>
              <w:t>е ове активности нису потребни додатни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3"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10.2.5</w:t>
            </w:r>
          </w:p>
        </w:tc>
        <w:tc>
          <w:tcPr>
            <w:tcW w:w="1940"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Обезбедити обавезне елементе мониторинга, евалуације и финансијске контроле над пројектима у области јавног информисања који се финансирају из јавних извора.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bCs/>
                <w:sz w:val="22"/>
                <w:szCs w:val="22"/>
              </w:rPr>
            </w:pPr>
            <w:r w:rsidRPr="0011519D">
              <w:rPr>
                <w:rFonts w:ascii="Calibri" w:hAnsi="Calibri" w:cs="Times New Roman"/>
                <w:sz w:val="22"/>
                <w:szCs w:val="22"/>
              </w:rPr>
              <w:t xml:space="preserve">Потребно је предвидети елементе мониторинга, евалуације и финансијске контроле над пројектима </w:t>
            </w:r>
            <w:r w:rsidRPr="0011519D">
              <w:rPr>
                <w:rFonts w:ascii="Calibri" w:hAnsi="Calibri" w:cs="Times New Roman"/>
                <w:bCs/>
                <w:sz w:val="22"/>
                <w:szCs w:val="22"/>
              </w:rPr>
              <w:t xml:space="preserve">од јавног интереса у области информисања, са обавезом објављања свих извештаја о резултатима мониторинга, евалуације и </w:t>
            </w:r>
            <w:r w:rsidRPr="0011519D">
              <w:rPr>
                <w:rFonts w:ascii="Calibri" w:hAnsi="Calibri" w:cs="Times New Roman"/>
                <w:bCs/>
                <w:sz w:val="22"/>
                <w:szCs w:val="22"/>
              </w:rPr>
              <w:lastRenderedPageBreak/>
              <w:t xml:space="preserve">финансијске контроле на интернет презентацији општине; </w:t>
            </w:r>
          </w:p>
          <w:p w:rsidR="00401F9C" w:rsidRPr="0011519D" w:rsidRDefault="00401F9C" w:rsidP="008A5DA8">
            <w:pPr>
              <w:pStyle w:val="TableContents"/>
              <w:rPr>
                <w:rFonts w:ascii="Calibri" w:hAnsi="Calibri"/>
                <w:sz w:val="22"/>
                <w:szCs w:val="22"/>
              </w:rPr>
            </w:pPr>
            <w:r w:rsidRPr="0011519D">
              <w:rPr>
                <w:rFonts w:ascii="Calibri" w:hAnsi="Calibri" w:cs="Times New Roman"/>
                <w:bCs/>
                <w:sz w:val="22"/>
                <w:szCs w:val="22"/>
              </w:rPr>
              <w:t xml:space="preserve">Осим тога, </w:t>
            </w:r>
            <w:r w:rsidRPr="0011519D">
              <w:rPr>
                <w:rFonts w:ascii="Calibri" w:hAnsi="Calibri" w:cs="Times New Roman"/>
                <w:sz w:val="22"/>
                <w:szCs w:val="22"/>
              </w:rPr>
              <w:t xml:space="preserve">општина треба да захтева копије свих медијских садржаја који се производи јавним новцем, као обавезан део документације (уз финансијске и наративне извештаје) којим се правда потрошен новац. </w:t>
            </w:r>
          </w:p>
        </w:tc>
        <w:tc>
          <w:tcPr>
            <w:tcW w:w="2663" w:type="dxa"/>
            <w:tcBorders>
              <w:top w:val="single" w:sz="4" w:space="0" w:color="000000"/>
              <w:left w:val="single" w:sz="4" w:space="0" w:color="auto"/>
              <w:bottom w:val="single" w:sz="4" w:space="0" w:color="000000"/>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lastRenderedPageBreak/>
              <w:t>Правилник из тачке 10.2.2.</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t>Усвојен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8D3FF4" w:rsidRDefault="00401F9C" w:rsidP="008A5DA8">
            <w:pPr>
              <w:pStyle w:val="TableContents"/>
              <w:jc w:val="center"/>
              <w:rPr>
                <w:rFonts w:ascii="Calibri" w:hAnsi="Calibri" w:cs="Times New Roman"/>
                <w:sz w:val="20"/>
                <w:szCs w:val="20"/>
              </w:rPr>
            </w:pPr>
            <w:r w:rsidRPr="008D3FF4">
              <w:rPr>
                <w:rFonts w:ascii="Calibri" w:hAnsi="Calibri" w:cs="Times New Roman"/>
                <w:sz w:val="20"/>
                <w:szCs w:val="20"/>
              </w:rPr>
              <w:t>Општинско веће</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01F9C" w:rsidRPr="008D3FF4" w:rsidRDefault="00A44621" w:rsidP="008A5DA8">
            <w:pPr>
              <w:pStyle w:val="TableContents"/>
              <w:jc w:val="center"/>
              <w:rPr>
                <w:rFonts w:ascii="Calibri" w:hAnsi="Calibri" w:cs="Times New Roman"/>
                <w:sz w:val="20"/>
                <w:szCs w:val="20"/>
              </w:rPr>
            </w:pPr>
            <w:r>
              <w:rPr>
                <w:rFonts w:ascii="Calibri" w:hAnsi="Calibri" w:cs="Times New Roman"/>
                <w:sz w:val="20"/>
                <w:szCs w:val="20"/>
              </w:rPr>
              <w:t>Март  2019</w:t>
            </w:r>
            <w:r w:rsidR="00401F9C" w:rsidRPr="008D3FF4">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B66519">
              <w:rPr>
                <w:rFonts w:ascii="Calibri" w:hAnsi="Calibri" w:cs="Times New Roman"/>
                <w:iCs/>
                <w:sz w:val="22"/>
                <w:szCs w:val="22"/>
              </w:rPr>
              <w:t>За спровођење ове активности нису потребни додатни ресурси</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p>
    <w:p w:rsidR="00401F9C" w:rsidRPr="0011519D" w:rsidRDefault="00401F9C" w:rsidP="00401F9C">
      <w:pPr>
        <w:rPr>
          <w:rFonts w:ascii="Calibri" w:hAnsi="Calibri"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35"/>
      </w:tblGrid>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42" w:name="__RefHeading__61_374347326"/>
            <w:bookmarkStart w:id="43" w:name="__RefHeading__36_850278665"/>
            <w:bookmarkStart w:id="44" w:name="_Toc479078849"/>
            <w:bookmarkEnd w:id="42"/>
            <w:bookmarkEnd w:id="43"/>
            <w:r w:rsidRPr="0011519D">
              <w:rPr>
                <w:rFonts w:ascii="Calibri" w:hAnsi="Calibri" w:cs="Times New Roman"/>
                <w:sz w:val="22"/>
                <w:szCs w:val="22"/>
              </w:rPr>
              <w:t>Област 11: Инспекцијски надзор</w:t>
            </w:r>
            <w:bookmarkEnd w:id="44"/>
          </w:p>
        </w:tc>
      </w:tr>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Имајући у виду карактер и обим овлашћења којима располажу јавни службеници задужени за инспекцијски надзор, а у циљу адекватног остваривања и заштите јавног интереса (на пример, интереса у области здравља и безбедности грађана), спречавање корупције и злоупотреба у вези са коришћењем датих овлашћења има нарочит значај у процесу вршења инспекцијског надзора. То је, између осталог, препознато и приликом израде полазних основа за усвајање актуелног Закона о инспекцијском надзору који је усвојен 2015. године. Уколико је ова важна надлежност државне управе подложна различитим коруптивним ризицима, штета која може настати потенцијално има озбиљне последице по јавни интерес, по живот, здравље, безбедност и остваривање различитих права грађана. Коруптивни утицај у вршењу инспекцијског надзора настаје, пре свега, услед контакта између лица која врше надзор и надзираних субјеката, односно услед утицаја који на службенике могу вршити они над којима се врши надзор, а што је као проблем констатовано и у резултатима различитих истраживања.</w:t>
            </w:r>
          </w:p>
          <w:p w:rsidR="00401F9C" w:rsidRPr="0011519D" w:rsidRDefault="00401F9C" w:rsidP="008A5DA8">
            <w:pPr>
              <w:pStyle w:val="TableContents"/>
              <w:jc w:val="both"/>
              <w:rPr>
                <w:rFonts w:ascii="Calibri" w:hAnsi="Calibri"/>
                <w:sz w:val="22"/>
                <w:szCs w:val="22"/>
              </w:rPr>
            </w:pP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Према Закону о инспекцијском надзору (“Службени гласник РС”, бр. 36/15), ЈЛС су добиле значајне надлежности у области инспекцијског надзора и то како у изворним надлежностима, тако и у надлежностима које су јој пренете са централног или покрајинског нивоа власти. Локалној самоуправи су дата овлашћења да самостално регулише поједина питања у области инспекцијског надзора, што уз описане ризике од корупције ствара потребу да се ова област нађе и у локалном антикорупцијском плану. У овом смислу речи нарочито су важна два поља ове надлежности: 1) процена ризика и план инспекцијског надзора и 2) координација и унутрашња контрола инспекцијског надзора које је неопходно успоставити на нивоу ЈЛС.</w:t>
            </w:r>
          </w:p>
        </w:tc>
      </w:tr>
    </w:tbl>
    <w:p w:rsidR="00401F9C" w:rsidRPr="0011519D" w:rsidRDefault="00401F9C" w:rsidP="00401F9C">
      <w:pPr>
        <w:pStyle w:val="Heading1"/>
        <w:spacing w:before="0" w:after="120" w:line="276" w:lineRule="auto"/>
        <w:rPr>
          <w:rFonts w:ascii="Calibri" w:hAnsi="Calibri"/>
          <w:sz w:val="22"/>
          <w:szCs w:val="22"/>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39"/>
        <w:gridCol w:w="2323"/>
        <w:gridCol w:w="2664"/>
        <w:gridCol w:w="1346"/>
        <w:gridCol w:w="735"/>
        <w:gridCol w:w="399"/>
        <w:gridCol w:w="820"/>
        <w:gridCol w:w="1260"/>
        <w:gridCol w:w="2031"/>
        <w:gridCol w:w="34"/>
      </w:tblGrid>
      <w:tr w:rsidR="00401F9C" w:rsidRPr="0011519D" w:rsidTr="008A5DA8">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11.1. Смањење дискреционих овлашћења и већа транспарентност у поступању инспекцијских служби</w:t>
            </w:r>
          </w:p>
        </w:tc>
      </w:tr>
      <w:tr w:rsidR="00401F9C" w:rsidRPr="0011519D" w:rsidTr="008A5DA8">
        <w:trPr>
          <w:trHeight w:val="422"/>
        </w:trPr>
        <w:tc>
          <w:tcPr>
            <w:tcW w:w="8010"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10" w:type="dxa"/>
            <w:gridSpan w:val="4"/>
            <w:tcBorders>
              <w:top w:val="single" w:sz="4" w:space="0" w:color="000000"/>
              <w:left w:val="single" w:sz="4" w:space="0" w:color="000000"/>
              <w:bottom w:val="single" w:sz="4" w:space="0" w:color="000000"/>
            </w:tcBorders>
            <w:shd w:val="clear" w:color="auto" w:fill="auto"/>
          </w:tcPr>
          <w:p w:rsidR="00401F9C" w:rsidRPr="00B66519" w:rsidRDefault="00401F9C" w:rsidP="008A5DA8">
            <w:pPr>
              <w:pStyle w:val="TableContents"/>
              <w:snapToGrid w:val="0"/>
              <w:rPr>
                <w:rFonts w:ascii="Calibri" w:hAnsi="Calibri" w:cs="Times New Roman"/>
                <w:sz w:val="22"/>
                <w:szCs w:val="22"/>
              </w:rPr>
            </w:pPr>
            <w:r w:rsidRPr="00B66519">
              <w:rPr>
                <w:rFonts w:ascii="Calibri" w:hAnsi="Calibri" w:cs="Times New Roman"/>
                <w:sz w:val="22"/>
                <w:szCs w:val="22"/>
              </w:rPr>
              <w:t xml:space="preserve">Усвојени интерни акти/упутства/процедуре на нивоу општине које прописују обавезе општине да врше процену ризика и учесталост вршења инспекцијског надзора на основу процене ризика из своје изворне надлежности, као и обавезе да врше процену посебних ризика, који су специфични за сваку локалну заједницу; </w:t>
            </w:r>
          </w:p>
          <w:p w:rsidR="00401F9C" w:rsidRPr="00B66519" w:rsidRDefault="00401F9C" w:rsidP="008A5DA8">
            <w:pPr>
              <w:pStyle w:val="TableContents"/>
              <w:snapToGrid w:val="0"/>
              <w:rPr>
                <w:rFonts w:ascii="Calibri" w:hAnsi="Calibri" w:cs="Times New Roman"/>
                <w:sz w:val="22"/>
                <w:szCs w:val="22"/>
              </w:rPr>
            </w:pPr>
            <w:r w:rsidRPr="00B66519">
              <w:rPr>
                <w:rFonts w:ascii="Calibri" w:hAnsi="Calibri" w:cs="Times New Roman"/>
                <w:sz w:val="22"/>
                <w:szCs w:val="22"/>
              </w:rPr>
              <w:t xml:space="preserve">Јавно доступни сви елементи дефинисани у претходном индикатору. </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B66519" w:rsidRDefault="00401F9C" w:rsidP="008A5DA8">
            <w:pPr>
              <w:pStyle w:val="TableContents"/>
              <w:snapToGrid w:val="0"/>
              <w:rPr>
                <w:rFonts w:ascii="Calibri" w:hAnsi="Calibri" w:cs="Times New Roman"/>
                <w:sz w:val="22"/>
                <w:szCs w:val="22"/>
              </w:rPr>
            </w:pPr>
            <w:r w:rsidRPr="00B66519">
              <w:rPr>
                <w:rFonts w:ascii="Calibri" w:hAnsi="Calibri" w:cs="Times New Roman"/>
                <w:sz w:val="22"/>
                <w:szCs w:val="22"/>
              </w:rPr>
              <w:t>До усвајања ЛАП-а није донета ниједна јавна политика којојм се уређује ова област</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B66519" w:rsidRDefault="00401F9C" w:rsidP="008A5DA8">
            <w:pPr>
              <w:pStyle w:val="TableContents"/>
              <w:snapToGrid w:val="0"/>
              <w:rPr>
                <w:rFonts w:ascii="Calibri" w:hAnsi="Calibri" w:cs="Times New Roman"/>
                <w:sz w:val="22"/>
                <w:szCs w:val="22"/>
              </w:rPr>
            </w:pPr>
            <w:r>
              <w:rPr>
                <w:rFonts w:ascii="Calibri" w:hAnsi="Calibri" w:cs="Times New Roman"/>
                <w:sz w:val="22"/>
                <w:szCs w:val="22"/>
              </w:rPr>
              <w:t>1 јавна политика</w:t>
            </w:r>
          </w:p>
          <w:p w:rsidR="00401F9C" w:rsidRPr="0011519D" w:rsidRDefault="00401F9C" w:rsidP="008A5DA8">
            <w:pPr>
              <w:pStyle w:val="TableContents"/>
              <w:snapToGrid w:val="0"/>
              <w:rPr>
                <w:rFonts w:ascii="Calibri" w:hAnsi="Calibri" w:cs="Times New Roman"/>
                <w:sz w:val="22"/>
                <w:szCs w:val="22"/>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39"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4"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11.1.1</w:t>
            </w:r>
          </w:p>
        </w:tc>
        <w:tc>
          <w:tcPr>
            <w:tcW w:w="1939"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Прописати посебне елементе процене ризика и учесталост вршења инспекцијског надзора на основу процене ризика из изворне надлежности општине</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Интерним актом/упутством детаљније регулисана ова законска обавеза, односно одређен начин/форма у којој се прописују посебни елементи процене ризика, учесталост вршења инспекцијског надзора и плана надзора из изворних надлежности. </w:t>
            </w:r>
          </w:p>
        </w:tc>
        <w:tc>
          <w:tcPr>
            <w:tcW w:w="2664" w:type="dxa"/>
            <w:tcBorders>
              <w:top w:val="single" w:sz="4" w:space="0" w:color="000000"/>
              <w:left w:val="single" w:sz="4" w:space="0" w:color="auto"/>
              <w:bottom w:val="single" w:sz="4" w:space="0" w:color="000000"/>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Доношење интерног упутства</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Донето упутство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Начелник ОУ</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A133AA" w:rsidP="008A5DA8">
            <w:pPr>
              <w:pStyle w:val="TableContents"/>
              <w:jc w:val="center"/>
              <w:rPr>
                <w:rFonts w:ascii="Calibri" w:hAnsi="Calibri" w:cs="Times New Roman"/>
                <w:sz w:val="20"/>
                <w:szCs w:val="20"/>
              </w:rPr>
            </w:pPr>
            <w:r>
              <w:rPr>
                <w:rFonts w:ascii="Calibri" w:hAnsi="Calibri" w:cs="Times New Roman"/>
                <w:sz w:val="20"/>
                <w:szCs w:val="20"/>
              </w:rPr>
              <w:t>окто</w:t>
            </w:r>
            <w:r w:rsidR="00FE3E5B">
              <w:rPr>
                <w:rFonts w:ascii="Calibri" w:hAnsi="Calibri" w:cs="Times New Roman"/>
                <w:sz w:val="20"/>
                <w:szCs w:val="20"/>
              </w:rPr>
              <w:t>бар 2018</w:t>
            </w:r>
            <w:r w:rsidR="00401F9C" w:rsidRPr="00191EFC">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3B60F9">
              <w:rPr>
                <w:rFonts w:ascii="Calibri" w:hAnsi="Calibri" w:cs="Times New Roman"/>
                <w:iCs/>
                <w:sz w:val="22"/>
                <w:szCs w:val="22"/>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11.1.2</w:t>
            </w:r>
          </w:p>
        </w:tc>
        <w:tc>
          <w:tcPr>
            <w:tcW w:w="1939"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Прописати обавезу усвајања процедуре за процену посебних ризика који су специфични за сваку локалну заједницу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Интерним актом/упутством одређена процедура која треба да садржи изворе информација о локално специфичним ризицима за сваку област у којој се врши инспекцијски надзор, </w:t>
            </w:r>
            <w:r w:rsidRPr="0011519D">
              <w:rPr>
                <w:rFonts w:ascii="Calibri" w:hAnsi="Calibri" w:cs="Times New Roman"/>
                <w:sz w:val="22"/>
                <w:szCs w:val="22"/>
              </w:rPr>
              <w:lastRenderedPageBreak/>
              <w:t xml:space="preserve">процену утицаја ризика на стање у областима и процену потребе за надзором у складу са ризицима. </w:t>
            </w:r>
          </w:p>
        </w:tc>
        <w:tc>
          <w:tcPr>
            <w:tcW w:w="2664" w:type="dxa"/>
            <w:tcBorders>
              <w:top w:val="single" w:sz="4" w:space="0" w:color="000000"/>
              <w:left w:val="single" w:sz="4" w:space="0" w:color="auto"/>
              <w:bottom w:val="single" w:sz="4" w:space="0" w:color="000000"/>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lastRenderedPageBreak/>
              <w:t>Упутство из тачке 11.1.1.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Донето упутство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Начелник ОУ</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A133AA" w:rsidP="008A5DA8">
            <w:pPr>
              <w:pStyle w:val="TableContents"/>
              <w:jc w:val="center"/>
              <w:rPr>
                <w:rFonts w:ascii="Calibri" w:hAnsi="Calibri" w:cs="Times New Roman"/>
                <w:sz w:val="20"/>
                <w:szCs w:val="20"/>
              </w:rPr>
            </w:pPr>
            <w:r>
              <w:rPr>
                <w:rFonts w:ascii="Calibri" w:hAnsi="Calibri" w:cs="Times New Roman"/>
                <w:sz w:val="20"/>
                <w:szCs w:val="20"/>
              </w:rPr>
              <w:t>окто</w:t>
            </w:r>
            <w:r w:rsidR="00FE3E5B">
              <w:rPr>
                <w:rFonts w:ascii="Calibri" w:hAnsi="Calibri" w:cs="Times New Roman"/>
                <w:sz w:val="20"/>
                <w:szCs w:val="20"/>
              </w:rPr>
              <w:t>бар 2018</w:t>
            </w:r>
            <w:r w:rsidR="00401F9C" w:rsidRPr="00191EFC">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3B60F9">
              <w:rPr>
                <w:rFonts w:ascii="Calibri" w:hAnsi="Calibri" w:cs="Times New Roman"/>
                <w:iCs/>
                <w:sz w:val="22"/>
                <w:szCs w:val="22"/>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11.1.3</w:t>
            </w:r>
          </w:p>
        </w:tc>
        <w:tc>
          <w:tcPr>
            <w:tcW w:w="1939"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Објављивати посебне елементе процене ризика и учесталост вршења инспекцијског надзора на основу процене ризика из изворне надлежности, као и процедуру за процену посебних ризика који су специфични за сваку локалну заједницу</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Елементи описани у мери објављени на интернет презентацији општине; </w:t>
            </w:r>
          </w:p>
          <w:p w:rsidR="00401F9C" w:rsidRPr="0011519D" w:rsidRDefault="00401F9C" w:rsidP="008A5DA8">
            <w:pPr>
              <w:pStyle w:val="TableContents"/>
              <w:snapToGrid w:val="0"/>
              <w:rPr>
                <w:rFonts w:ascii="Calibri" w:hAnsi="Calibri"/>
                <w:sz w:val="22"/>
                <w:szCs w:val="22"/>
              </w:rPr>
            </w:pPr>
            <w:r w:rsidRPr="0011519D">
              <w:rPr>
                <w:rFonts w:ascii="Calibri" w:hAnsi="Calibri" w:cs="Times New Roman"/>
                <w:sz w:val="22"/>
                <w:szCs w:val="22"/>
              </w:rPr>
              <w:t xml:space="preserve">Успостављена обавеза редовног ажурирања објављених података. </w:t>
            </w:r>
          </w:p>
        </w:tc>
        <w:tc>
          <w:tcPr>
            <w:tcW w:w="2664" w:type="dxa"/>
            <w:tcBorders>
              <w:top w:val="single" w:sz="4" w:space="0" w:color="000000"/>
              <w:left w:val="single" w:sz="4" w:space="0" w:color="auto"/>
              <w:bottom w:val="single" w:sz="4" w:space="0" w:color="000000"/>
            </w:tcBorders>
            <w:shd w:val="clear" w:color="auto" w:fill="auto"/>
          </w:tcPr>
          <w:p w:rsidR="00401F9C" w:rsidRPr="00461627" w:rsidRDefault="00401F9C" w:rsidP="008A5DA8">
            <w:pPr>
              <w:pStyle w:val="TableContents"/>
              <w:jc w:val="center"/>
              <w:rPr>
                <w:rFonts w:ascii="Calibri" w:hAnsi="Calibri" w:cs="Times New Roman"/>
                <w:sz w:val="20"/>
                <w:szCs w:val="20"/>
              </w:rPr>
            </w:pPr>
            <w:r w:rsidRPr="00461627">
              <w:rPr>
                <w:rFonts w:ascii="Calibri" w:hAnsi="Calibri" w:cs="Times New Roman"/>
                <w:sz w:val="20"/>
                <w:szCs w:val="20"/>
              </w:rPr>
              <w:t>Упутство из тачке 11.1.1.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Донето упутство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Начелник ОУ</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A133AA" w:rsidP="008A5DA8">
            <w:pPr>
              <w:pStyle w:val="TableContents"/>
              <w:jc w:val="center"/>
              <w:rPr>
                <w:rFonts w:ascii="Calibri" w:hAnsi="Calibri" w:cs="Times New Roman"/>
                <w:sz w:val="20"/>
                <w:szCs w:val="20"/>
              </w:rPr>
            </w:pPr>
            <w:r>
              <w:rPr>
                <w:rFonts w:ascii="Calibri" w:hAnsi="Calibri" w:cs="Times New Roman"/>
                <w:sz w:val="20"/>
                <w:szCs w:val="20"/>
              </w:rPr>
              <w:t>окто</w:t>
            </w:r>
            <w:r w:rsidR="00FE3E5B">
              <w:rPr>
                <w:rFonts w:ascii="Calibri" w:hAnsi="Calibri" w:cs="Times New Roman"/>
                <w:sz w:val="20"/>
                <w:szCs w:val="20"/>
              </w:rPr>
              <w:t>бар 2018</w:t>
            </w:r>
            <w:r w:rsidR="00401F9C" w:rsidRPr="00191EFC">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iCs/>
                <w:sz w:val="22"/>
                <w:szCs w:val="22"/>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38"/>
        <w:gridCol w:w="2323"/>
        <w:gridCol w:w="2665"/>
        <w:gridCol w:w="1346"/>
        <w:gridCol w:w="735"/>
        <w:gridCol w:w="399"/>
        <w:gridCol w:w="820"/>
        <w:gridCol w:w="1260"/>
        <w:gridCol w:w="2031"/>
        <w:gridCol w:w="34"/>
      </w:tblGrid>
      <w:tr w:rsidR="00401F9C" w:rsidRPr="0011519D" w:rsidTr="008A5DA8">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11.2. Унапређење система координације и унутрашње контроле инспекцијских служби</w:t>
            </w:r>
          </w:p>
        </w:tc>
      </w:tr>
      <w:tr w:rsidR="00401F9C" w:rsidRPr="0011519D" w:rsidTr="008A5DA8">
        <w:trPr>
          <w:trHeight w:val="422"/>
        </w:trPr>
        <w:tc>
          <w:tcPr>
            <w:tcW w:w="8010"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10" w:type="dxa"/>
            <w:gridSpan w:val="4"/>
            <w:tcBorders>
              <w:top w:val="single" w:sz="4" w:space="0" w:color="000000"/>
              <w:left w:val="single" w:sz="4" w:space="0" w:color="000000"/>
              <w:bottom w:val="single" w:sz="4" w:space="0" w:color="000000"/>
            </w:tcBorders>
            <w:shd w:val="clear" w:color="auto" w:fill="auto"/>
          </w:tcPr>
          <w:p w:rsidR="00401F9C" w:rsidRPr="00B66519" w:rsidRDefault="00401F9C" w:rsidP="008A5DA8">
            <w:pPr>
              <w:pStyle w:val="TableContents"/>
              <w:snapToGrid w:val="0"/>
              <w:rPr>
                <w:rFonts w:ascii="Calibri" w:hAnsi="Calibri" w:cs="Times New Roman"/>
                <w:sz w:val="22"/>
                <w:szCs w:val="22"/>
              </w:rPr>
            </w:pPr>
            <w:r w:rsidRPr="00B66519">
              <w:rPr>
                <w:rFonts w:ascii="Calibri" w:hAnsi="Calibri" w:cs="Times New Roman"/>
                <w:sz w:val="22"/>
                <w:szCs w:val="22"/>
              </w:rPr>
              <w:t>Усвојени акти којима се успоставља/унапређује систем координације и унутрашње контроле инспекцијских служби</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B66519" w:rsidRDefault="00401F9C" w:rsidP="008A5DA8">
            <w:pPr>
              <w:pStyle w:val="TableContents"/>
              <w:snapToGrid w:val="0"/>
              <w:rPr>
                <w:rFonts w:ascii="Calibri" w:hAnsi="Calibri" w:cs="Times New Roman"/>
                <w:sz w:val="22"/>
                <w:szCs w:val="22"/>
              </w:rPr>
            </w:pPr>
            <w:r w:rsidRPr="00B66519">
              <w:rPr>
                <w:rFonts w:ascii="Calibri" w:hAnsi="Calibri" w:cs="Times New Roman"/>
                <w:sz w:val="22"/>
                <w:szCs w:val="22"/>
              </w:rPr>
              <w:t>До усвајања ЛАП-а донета једна јавна политика којојм се уређује ова област</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B66519" w:rsidRDefault="00401F9C" w:rsidP="008A5DA8">
            <w:pPr>
              <w:pStyle w:val="TableContents"/>
              <w:snapToGrid w:val="0"/>
              <w:rPr>
                <w:rFonts w:ascii="Calibri" w:hAnsi="Calibri" w:cs="Times New Roman"/>
                <w:b/>
                <w:bCs/>
                <w:sz w:val="22"/>
                <w:szCs w:val="22"/>
              </w:rPr>
            </w:pPr>
            <w:r>
              <w:rPr>
                <w:rFonts w:ascii="Calibri" w:hAnsi="Calibri" w:cs="Times New Roman"/>
                <w:sz w:val="22"/>
                <w:szCs w:val="22"/>
              </w:rPr>
              <w:t>1 јавна политика</w:t>
            </w: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11.2.1</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Одредити орган, унутрашњу </w:t>
            </w:r>
            <w:r w:rsidRPr="0011519D">
              <w:rPr>
                <w:rFonts w:ascii="Calibri" w:hAnsi="Calibri" w:cs="Times New Roman"/>
                <w:sz w:val="22"/>
                <w:szCs w:val="22"/>
              </w:rPr>
              <w:lastRenderedPageBreak/>
              <w:t>организациону јединицу или тело које координира инспекцијски надзор над пословима из изворне надлежности општине</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lastRenderedPageBreak/>
              <w:t xml:space="preserve">Одлуком надлежног органа општине </w:t>
            </w:r>
            <w:r w:rsidRPr="0011519D">
              <w:rPr>
                <w:rFonts w:ascii="Calibri" w:hAnsi="Calibri" w:cs="Times New Roman"/>
                <w:sz w:val="22"/>
                <w:szCs w:val="22"/>
              </w:rPr>
              <w:lastRenderedPageBreak/>
              <w:t xml:space="preserve">одређен орган, унутрашња организациона јединица или тело које координира инспекцијски надзор над пословима из изворне надлежности општине; </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Одлука треба да садржи и дефинисање шта подразумева координација и у чему се она огледа (у којим конкретним активностима), у каквом су односу инстанце која врше координацију са надлежним инспекцијским службама и слично.</w:t>
            </w:r>
          </w:p>
        </w:tc>
        <w:tc>
          <w:tcPr>
            <w:tcW w:w="2665" w:type="dxa"/>
            <w:tcBorders>
              <w:top w:val="single" w:sz="4" w:space="0" w:color="000000"/>
              <w:left w:val="single" w:sz="4" w:space="0" w:color="auto"/>
              <w:bottom w:val="single" w:sz="4" w:space="0" w:color="000000"/>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lastRenderedPageBreak/>
              <w:t>Формирање локалне координационе комисије</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Донето решење</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3C65BB" w:rsidP="008A5DA8">
            <w:pPr>
              <w:pStyle w:val="TableContents"/>
              <w:jc w:val="center"/>
              <w:rPr>
                <w:rFonts w:ascii="Calibri" w:hAnsi="Calibri" w:cs="Times New Roman"/>
                <w:sz w:val="20"/>
                <w:szCs w:val="20"/>
              </w:rPr>
            </w:pPr>
            <w:r>
              <w:rPr>
                <w:rFonts w:ascii="Calibri" w:hAnsi="Calibri" w:cs="Times New Roman"/>
                <w:sz w:val="20"/>
                <w:szCs w:val="20"/>
              </w:rPr>
              <w:t>јануар 2019</w:t>
            </w:r>
            <w:r w:rsidR="00401F9C" w:rsidRPr="00191EFC">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iCs/>
                <w:sz w:val="22"/>
                <w:szCs w:val="22"/>
              </w:rPr>
              <w:t>За спровођењ</w:t>
            </w:r>
            <w:r w:rsidRPr="00191EFC">
              <w:rPr>
                <w:rFonts w:ascii="Calibri" w:hAnsi="Calibri" w:cs="Times New Roman"/>
                <w:iCs/>
                <w:sz w:val="22"/>
                <w:szCs w:val="22"/>
              </w:rPr>
              <w:lastRenderedPageBreak/>
              <w:t>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191EFC" w:rsidRDefault="00401F9C" w:rsidP="008A5DA8">
            <w:pPr>
              <w:pStyle w:val="TableContents"/>
              <w:jc w:val="center"/>
              <w:rPr>
                <w:rFonts w:ascii="Calibri" w:hAnsi="Calibri" w:cs="Times New Roman"/>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11.2.2</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Организовати унутрашњу контролу инспекције из изворне надлежности општине.</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Одлуком надлежног органа општине одређен орган, унутрашња организациона јединица или тело које врши контролу инспекцијског надзора над пословима из изворне надлежности општине. </w:t>
            </w:r>
          </w:p>
        </w:tc>
        <w:tc>
          <w:tcPr>
            <w:tcW w:w="2665" w:type="dxa"/>
            <w:tcBorders>
              <w:top w:val="single" w:sz="4" w:space="0" w:color="000000"/>
              <w:left w:val="single" w:sz="4" w:space="0" w:color="auto"/>
              <w:bottom w:val="single" w:sz="4" w:space="0" w:color="000000"/>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Усвајање одлуке</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Усвојена Одлука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3C65BB" w:rsidP="008A5DA8">
            <w:pPr>
              <w:pStyle w:val="TableContents"/>
              <w:jc w:val="center"/>
              <w:rPr>
                <w:rFonts w:ascii="Calibri" w:hAnsi="Calibri" w:cs="Times New Roman"/>
                <w:sz w:val="20"/>
                <w:szCs w:val="20"/>
              </w:rPr>
            </w:pPr>
            <w:r>
              <w:rPr>
                <w:rFonts w:ascii="Calibri" w:hAnsi="Calibri" w:cs="Times New Roman"/>
                <w:sz w:val="20"/>
                <w:szCs w:val="20"/>
              </w:rPr>
              <w:t>фе</w:t>
            </w:r>
            <w:r w:rsidR="00FE3E5B">
              <w:rPr>
                <w:rFonts w:ascii="Calibri" w:hAnsi="Calibri" w:cs="Times New Roman"/>
                <w:sz w:val="20"/>
                <w:szCs w:val="20"/>
              </w:rPr>
              <w:t>б</w:t>
            </w:r>
            <w:r>
              <w:rPr>
                <w:rFonts w:ascii="Calibri" w:hAnsi="Calibri" w:cs="Times New Roman"/>
                <w:sz w:val="20"/>
                <w:szCs w:val="20"/>
              </w:rPr>
              <w:t>руар 2019</w:t>
            </w:r>
            <w:r w:rsidR="00401F9C" w:rsidRPr="00191EFC">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iCs/>
                <w:sz w:val="22"/>
                <w:szCs w:val="22"/>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11.2.3</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Прописати облике, учесталост и начин </w:t>
            </w:r>
            <w:r w:rsidRPr="0011519D">
              <w:rPr>
                <w:rFonts w:ascii="Calibri" w:hAnsi="Calibri" w:cs="Times New Roman"/>
                <w:sz w:val="22"/>
                <w:szCs w:val="22"/>
              </w:rPr>
              <w:lastRenderedPageBreak/>
              <w:t xml:space="preserve">вршења унутрашње контроле инспекције из изворне надлежности општине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lastRenderedPageBreak/>
              <w:t xml:space="preserve">Одлуком одредити јасне и прецизне </w:t>
            </w:r>
            <w:r w:rsidRPr="0011519D">
              <w:rPr>
                <w:rFonts w:ascii="Calibri" w:hAnsi="Calibri" w:cs="Times New Roman"/>
                <w:sz w:val="22"/>
                <w:szCs w:val="22"/>
              </w:rPr>
              <w:lastRenderedPageBreak/>
              <w:t>организационе претпоставке и процедуре за вршење контроле и начине поступања у случајевима у којима су утврђене неправилности у раду инспекцијских служби.</w:t>
            </w:r>
          </w:p>
        </w:tc>
        <w:tc>
          <w:tcPr>
            <w:tcW w:w="2665" w:type="dxa"/>
            <w:tcBorders>
              <w:top w:val="single" w:sz="4" w:space="0" w:color="000000"/>
              <w:left w:val="single" w:sz="4" w:space="0" w:color="auto"/>
              <w:bottom w:val="single" w:sz="4" w:space="0" w:color="000000"/>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lastRenderedPageBreak/>
              <w:t>Одлука из тачке 11.2.2.</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Усвојена Одлука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91EFC" w:rsidRDefault="00401F9C" w:rsidP="008A5DA8">
            <w:pPr>
              <w:pStyle w:val="TableContents"/>
              <w:jc w:val="center"/>
              <w:rPr>
                <w:rFonts w:ascii="Calibri" w:hAnsi="Calibri" w:cs="Times New Roman"/>
                <w:sz w:val="20"/>
                <w:szCs w:val="20"/>
              </w:rPr>
            </w:pPr>
            <w:r w:rsidRPr="00191EFC">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91EFC" w:rsidRDefault="003C65BB" w:rsidP="008A5DA8">
            <w:pPr>
              <w:pStyle w:val="TableContents"/>
              <w:jc w:val="center"/>
              <w:rPr>
                <w:rFonts w:ascii="Calibri" w:hAnsi="Calibri" w:cs="Times New Roman"/>
                <w:sz w:val="20"/>
                <w:szCs w:val="20"/>
              </w:rPr>
            </w:pPr>
            <w:r>
              <w:rPr>
                <w:rFonts w:ascii="Calibri" w:hAnsi="Calibri" w:cs="Times New Roman"/>
                <w:sz w:val="20"/>
                <w:szCs w:val="20"/>
              </w:rPr>
              <w:t>фебруар 2019</w:t>
            </w:r>
            <w:r w:rsidR="00401F9C" w:rsidRPr="00191EFC">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3B60F9">
              <w:rPr>
                <w:rFonts w:ascii="Calibri" w:hAnsi="Calibri" w:cs="Times New Roman"/>
                <w:iCs/>
                <w:sz w:val="22"/>
                <w:szCs w:val="22"/>
              </w:rPr>
              <w:t>За спровођењ</w:t>
            </w:r>
            <w:r w:rsidRPr="003B60F9">
              <w:rPr>
                <w:rFonts w:ascii="Calibri" w:hAnsi="Calibri" w:cs="Times New Roman"/>
                <w:iCs/>
                <w:sz w:val="22"/>
                <w:szCs w:val="22"/>
              </w:rPr>
              <w:lastRenderedPageBreak/>
              <w:t>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bookmarkStart w:id="45" w:name="__RefHeading__63_374347326"/>
      <w:bookmarkStart w:id="46" w:name="__RefHeading__38_850278665"/>
      <w:bookmarkEnd w:id="45"/>
      <w:bookmarkEnd w:id="46"/>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35"/>
      </w:tblGrid>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47" w:name="_Toc479078850"/>
            <w:r w:rsidRPr="0011519D">
              <w:rPr>
                <w:rFonts w:ascii="Calibri" w:hAnsi="Calibri" w:cs="Times New Roman"/>
                <w:sz w:val="22"/>
                <w:szCs w:val="22"/>
              </w:rPr>
              <w:t>Област 12: Просторно и урбанистичко планирање и изградња</w:t>
            </w:r>
            <w:bookmarkEnd w:id="47"/>
          </w:p>
        </w:tc>
      </w:tr>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У бројним истраживањима и анализама праксе, област просторног и урбанистичког планирања и изградње спада међу најризичније процесе са становишта настанка корупције. Ова област се као посебна целина нашла и у Националној стратегији за борбу против корупције, чиме би требало да буду отклоњени коруптивни ризици уграђени у важећу регулативу, као и да се побољша пракса на основу важеће регулативе. Комплементарно стратешком и законском нивоу, интерно регулисање процеса у овој области је неопходно, како би се на свим нивоима (законодавним процесом на националном нивоу, али и практичним спровођењем на институционалном нивоу, а нарочито на нивоу ЈЛС) спречиле неправилности и злоупотребе, које углавном и настају у оним случајевима када у остваривању права и обавеза корисници услуга у овој области долазе у контакт са службеницима који ове процесе обављају. Органи локалне самоуправе су инстанца у којој долази до ове врсте интеракције, јер се на том нивоу оперативно спроводе надлежности у области урбанизма и грађевинских послова, односно ниво на ком се примењују закони у овој области и на ком се одлучује о појединачним захтевима, односно случајевима. Осим тога, коруптивни ризици у овој области на локалном нивоу могу настати и онда када надлежне локалне службе и институције усвајају и примењују своја просторно-планска документа, чиме саме одређују локално специфичан оквир у ком се примењују опште законске одредбе о планирању. Управо одређивање тог оквира подложно је одређеним и не малим дискреционим овлашћењима, која су очекивана и неопходна, али која уколико се не контролишу и не ограничавају, могу нарушити јавни интерес на штету различитих приватних интереса.</w:t>
            </w:r>
          </w:p>
          <w:p w:rsidR="00401F9C" w:rsidRPr="0011519D" w:rsidRDefault="00401F9C" w:rsidP="008A5DA8">
            <w:pPr>
              <w:pStyle w:val="TableContents"/>
              <w:jc w:val="both"/>
              <w:rPr>
                <w:rFonts w:ascii="Calibri" w:hAnsi="Calibri" w:cs="Times New Roman"/>
                <w:bCs/>
                <w:sz w:val="22"/>
                <w:szCs w:val="22"/>
              </w:rPr>
            </w:pP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Последњим изменама и допунама Закона о планирању и изградњи из децембра 2014. године (“</w:t>
            </w:r>
            <w:r w:rsidRPr="0011519D">
              <w:rPr>
                <w:rFonts w:ascii="Calibri" w:hAnsi="Calibri" w:cs="Times New Roman"/>
                <w:sz w:val="22"/>
                <w:szCs w:val="22"/>
              </w:rPr>
              <w:t>Службени гласник РС”, бр. 72/09, 81/09 - испр., 64/10 - одлука УС, 24/11, 121/12, 42/13 - одлука УС, 50/13 - одлука УС, 98/13 - одлука УС, 132/14 и 145/14)</w:t>
            </w:r>
            <w:r w:rsidRPr="0011519D">
              <w:rPr>
                <w:rFonts w:ascii="Calibri" w:hAnsi="Calibri" w:cs="Times New Roman"/>
                <w:bCs/>
                <w:sz w:val="22"/>
                <w:szCs w:val="22"/>
              </w:rPr>
              <w:t xml:space="preserve"> обухваћено је више значајних питања која садрже ризике за настанак корупције, као што су: обједињена процедура; рани јавни увид; урбанистички пројекат; посебни случајеви формирања грађевинске парцеле; допринос за уређивање грађевинског земљишта, као и рад Комисије за технички преглед објекта. </w:t>
            </w:r>
          </w:p>
        </w:tc>
      </w:tr>
    </w:tbl>
    <w:p w:rsidR="00401F9C" w:rsidRPr="0011519D" w:rsidRDefault="00401F9C" w:rsidP="00401F9C">
      <w:pPr>
        <w:rPr>
          <w:rFonts w:ascii="Calibri" w:hAnsi="Calibri"/>
        </w:rPr>
      </w:pPr>
    </w:p>
    <w:p w:rsidR="00401F9C" w:rsidRPr="0011519D" w:rsidRDefault="00401F9C" w:rsidP="00401F9C">
      <w:pP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38"/>
        <w:gridCol w:w="2323"/>
        <w:gridCol w:w="2665"/>
        <w:gridCol w:w="1346"/>
        <w:gridCol w:w="735"/>
        <w:gridCol w:w="399"/>
        <w:gridCol w:w="820"/>
        <w:gridCol w:w="1260"/>
        <w:gridCol w:w="2031"/>
        <w:gridCol w:w="34"/>
      </w:tblGrid>
      <w:tr w:rsidR="00401F9C" w:rsidRPr="0011519D" w:rsidTr="008A5DA8">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
                <w:bCs/>
                <w:sz w:val="22"/>
                <w:szCs w:val="22"/>
              </w:rPr>
            </w:pPr>
            <w:r w:rsidRPr="0011519D">
              <w:rPr>
                <w:rFonts w:ascii="Calibri" w:hAnsi="Calibri" w:cs="Times New Roman"/>
                <w:b/>
                <w:bCs/>
                <w:sz w:val="22"/>
                <w:szCs w:val="22"/>
              </w:rPr>
              <w:lastRenderedPageBreak/>
              <w:t xml:space="preserve">Циљ 12.1. Отклањање ризика корупције у раду комисија и других органа </w:t>
            </w:r>
            <w:r w:rsidRPr="0011519D">
              <w:rPr>
                <w:rFonts w:ascii="Calibri" w:hAnsi="Calibri" w:cs="Times New Roman"/>
                <w:sz w:val="22"/>
                <w:szCs w:val="22"/>
              </w:rPr>
              <w:t>општине</w:t>
            </w:r>
            <w:r w:rsidRPr="0011519D">
              <w:rPr>
                <w:rFonts w:ascii="Calibri" w:hAnsi="Calibri" w:cs="Times New Roman"/>
                <w:b/>
                <w:bCs/>
                <w:sz w:val="22"/>
                <w:szCs w:val="22"/>
              </w:rPr>
              <w:t xml:space="preserve"> који су надлежни у области просторног и урбанистичког планирања и изградње</w:t>
            </w:r>
          </w:p>
        </w:tc>
      </w:tr>
      <w:tr w:rsidR="00401F9C" w:rsidRPr="0011519D" w:rsidTr="008A5DA8">
        <w:trPr>
          <w:trHeight w:val="422"/>
        </w:trPr>
        <w:tc>
          <w:tcPr>
            <w:tcW w:w="8010"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10"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Усвајање/унапређење постојећих интерних прцедура и правила  рада комисија и других органа општине који су надлежни у области просторног и урбанистичког планирања и изградње</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Број и карактер интерних процедура и правила рада комисија и других органа општине који су надлежни у области просторног и урбанистичког планирања и изградње</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snapToGrid w:val="0"/>
              <w:rPr>
                <w:rFonts w:ascii="Calibri" w:hAnsi="Calibri" w:cs="Times New Roman"/>
                <w:b/>
                <w:bCs/>
                <w:sz w:val="22"/>
                <w:szCs w:val="22"/>
              </w:rPr>
            </w:pPr>
            <w:r w:rsidRPr="0011519D">
              <w:rPr>
                <w:rFonts w:ascii="Calibri" w:hAnsi="Calibri" w:cs="Times New Roman"/>
                <w:sz w:val="22"/>
                <w:szCs w:val="22"/>
              </w:rPr>
              <w:t>Број и карактер интерних процедура и правила рада комисија и других органа општине који су надлежни у области просторног и урбанистичког планирања и изградње</w:t>
            </w: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12.1.1</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Успоставити обавезу и правила поступања са примедбама које надлежна комисија добије у току раног јавног увида о изради просторног, односно урбанистичког плана.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Усвојене интерне процедуре којима би се уредио начин рада надлежне комисије и начин поступања са примедбама које пристигну у току јавног увида; </w:t>
            </w:r>
          </w:p>
          <w:p w:rsidR="00401F9C" w:rsidRPr="0011519D" w:rsidRDefault="00401F9C" w:rsidP="008A5DA8">
            <w:pPr>
              <w:pStyle w:val="TableContents"/>
              <w:snapToGrid w:val="0"/>
              <w:rPr>
                <w:rFonts w:ascii="Calibri" w:hAnsi="Calibri" w:cs="Times New Roman"/>
                <w:sz w:val="22"/>
                <w:szCs w:val="22"/>
              </w:rPr>
            </w:pPr>
          </w:p>
        </w:tc>
        <w:tc>
          <w:tcPr>
            <w:tcW w:w="2665" w:type="dxa"/>
            <w:tcBorders>
              <w:top w:val="single" w:sz="4" w:space="0" w:color="000000"/>
              <w:left w:val="single" w:sz="4" w:space="0" w:color="auto"/>
              <w:bottom w:val="single" w:sz="4" w:space="0" w:color="000000"/>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Донети Правилник који регулише ову област</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4203A" w:rsidRDefault="003B3242" w:rsidP="008A5DA8">
            <w:pPr>
              <w:pStyle w:val="TableContents"/>
              <w:jc w:val="center"/>
              <w:rPr>
                <w:rFonts w:ascii="Calibri" w:hAnsi="Calibri" w:cs="Times New Roman"/>
                <w:sz w:val="20"/>
                <w:szCs w:val="20"/>
              </w:rPr>
            </w:pPr>
            <w:r>
              <w:rPr>
                <w:rFonts w:ascii="Calibri" w:hAnsi="Calibri" w:cs="Times New Roman"/>
                <w:sz w:val="20"/>
                <w:szCs w:val="20"/>
              </w:rPr>
              <w:t>Јул</w:t>
            </w:r>
            <w:r w:rsidR="00401F9C" w:rsidRPr="0014203A">
              <w:rPr>
                <w:rFonts w:ascii="Calibri" w:hAnsi="Calibri" w:cs="Times New Roman"/>
                <w:sz w:val="20"/>
                <w:szCs w:val="20"/>
              </w:rPr>
              <w:t xml:space="preserve">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12.1.2</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Унапредити транспарентност рада надлежне комисије у току раног јавног увида.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Јавно објављене све пристигле примедбе и исходи поступања комисије или других органа општине по тим примедбама.</w:t>
            </w:r>
          </w:p>
        </w:tc>
        <w:tc>
          <w:tcPr>
            <w:tcW w:w="2665" w:type="dxa"/>
            <w:tcBorders>
              <w:top w:val="single" w:sz="4" w:space="0" w:color="000000"/>
              <w:left w:val="single" w:sz="4" w:space="0" w:color="auto"/>
              <w:bottom w:val="single" w:sz="4" w:space="0" w:color="000000"/>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Правилник из тачке 12.1.1.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4203A" w:rsidRDefault="003B3242" w:rsidP="008A5DA8">
            <w:pPr>
              <w:pStyle w:val="TableContents"/>
              <w:jc w:val="center"/>
              <w:rPr>
                <w:rFonts w:ascii="Calibri" w:hAnsi="Calibri" w:cs="Times New Roman"/>
                <w:sz w:val="20"/>
                <w:szCs w:val="20"/>
              </w:rPr>
            </w:pPr>
            <w:r>
              <w:rPr>
                <w:rFonts w:ascii="Calibri" w:hAnsi="Calibri" w:cs="Times New Roman"/>
                <w:sz w:val="20"/>
                <w:szCs w:val="20"/>
              </w:rPr>
              <w:t>Јул</w:t>
            </w:r>
            <w:r w:rsidR="00401F9C" w:rsidRPr="0014203A">
              <w:rPr>
                <w:rFonts w:ascii="Calibri" w:hAnsi="Calibri" w:cs="Times New Roman"/>
                <w:sz w:val="20"/>
                <w:szCs w:val="20"/>
              </w:rPr>
              <w:t xml:space="preserve">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iCs/>
                <w:sz w:val="20"/>
                <w:szCs w:val="20"/>
              </w:rPr>
              <w:t xml:space="preserve">За спровођење ове активности нису потребни </w:t>
            </w:r>
            <w:r w:rsidRPr="0014203A">
              <w:rPr>
                <w:rFonts w:ascii="Calibri" w:hAnsi="Calibri" w:cs="Times New Roman"/>
                <w:iCs/>
                <w:sz w:val="20"/>
                <w:szCs w:val="20"/>
              </w:rPr>
              <w:lastRenderedPageBreak/>
              <w:t>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12.1.3</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Детаљније прописати процедуре одлучивања надлежног органа општине о потврђивању или одбијању урбанистичког пројекта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Усвојени додатни критеријуми, процедура одлучивања и пракса образлагања надлежног органа општине приликом одбијања или одобрења урбанистичког пројекта за који надлежна комисија поднесе захтев на одлучивање. </w:t>
            </w:r>
          </w:p>
        </w:tc>
        <w:tc>
          <w:tcPr>
            <w:tcW w:w="2665" w:type="dxa"/>
            <w:tcBorders>
              <w:top w:val="single" w:sz="4" w:space="0" w:color="000000"/>
              <w:left w:val="single" w:sz="4" w:space="0" w:color="auto"/>
              <w:bottom w:val="single" w:sz="4" w:space="0" w:color="000000"/>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Правилник из тачке 12.1.1.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4203A" w:rsidRDefault="003B3242" w:rsidP="008A5DA8">
            <w:pPr>
              <w:pStyle w:val="TableContents"/>
              <w:jc w:val="center"/>
              <w:rPr>
                <w:rFonts w:ascii="Calibri" w:hAnsi="Calibri" w:cs="Times New Roman"/>
                <w:sz w:val="20"/>
                <w:szCs w:val="20"/>
              </w:rPr>
            </w:pPr>
            <w:r>
              <w:rPr>
                <w:rFonts w:ascii="Calibri" w:hAnsi="Calibri" w:cs="Times New Roman"/>
                <w:sz w:val="20"/>
                <w:szCs w:val="20"/>
              </w:rPr>
              <w:t>Јул</w:t>
            </w:r>
            <w:r w:rsidR="00401F9C" w:rsidRPr="0014203A">
              <w:rPr>
                <w:rFonts w:ascii="Calibri" w:hAnsi="Calibri" w:cs="Times New Roman"/>
                <w:sz w:val="20"/>
                <w:szCs w:val="20"/>
              </w:rPr>
              <w:t xml:space="preserve">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12.1.4</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Прописати процедуру за поступање надлежних органа општине у </w:t>
            </w:r>
            <w:r w:rsidRPr="0011519D">
              <w:rPr>
                <w:rFonts w:ascii="Calibri" w:hAnsi="Calibri" w:cs="Times New Roman"/>
                <w:i/>
                <w:sz w:val="22"/>
                <w:szCs w:val="22"/>
              </w:rPr>
              <w:t>посебним случајевима формирања грађевинских парцела</w:t>
            </w:r>
            <w:r w:rsidRPr="0011519D">
              <w:rPr>
                <w:rFonts w:ascii="Calibri" w:hAnsi="Calibri" w:cs="Times New Roman"/>
                <w:sz w:val="22"/>
                <w:szCs w:val="22"/>
              </w:rPr>
              <w:t xml:space="preserve"> уколико плански документ није донет, као и за прихватање </w:t>
            </w:r>
            <w:r w:rsidRPr="0011519D">
              <w:rPr>
                <w:rFonts w:ascii="Calibri" w:hAnsi="Calibri" w:cs="Times New Roman"/>
                <w:i/>
                <w:sz w:val="22"/>
                <w:szCs w:val="22"/>
              </w:rPr>
              <w:t>других доказа</w:t>
            </w:r>
            <w:r w:rsidRPr="0011519D">
              <w:rPr>
                <w:rFonts w:ascii="Calibri" w:hAnsi="Calibri" w:cs="Times New Roman"/>
                <w:sz w:val="22"/>
                <w:szCs w:val="22"/>
              </w:rPr>
              <w:t xml:space="preserve"> о решеним имовинско-правним односима.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Прописане процедуре за поступање надлежних органа општине у </w:t>
            </w:r>
            <w:r w:rsidRPr="0011519D">
              <w:rPr>
                <w:rFonts w:ascii="Calibri" w:hAnsi="Calibri" w:cs="Times New Roman"/>
                <w:i/>
                <w:sz w:val="22"/>
                <w:szCs w:val="22"/>
              </w:rPr>
              <w:t>посебним случајевима формирања грађевинских парцела</w:t>
            </w:r>
            <w:r w:rsidRPr="0011519D">
              <w:rPr>
                <w:rFonts w:ascii="Calibri" w:hAnsi="Calibri" w:cs="Times New Roman"/>
                <w:sz w:val="22"/>
                <w:szCs w:val="22"/>
              </w:rPr>
              <w:t xml:space="preserve"> уколико плански документ није донет, као и за прихватање </w:t>
            </w:r>
            <w:r w:rsidRPr="0011519D">
              <w:rPr>
                <w:rFonts w:ascii="Calibri" w:hAnsi="Calibri" w:cs="Times New Roman"/>
                <w:i/>
                <w:sz w:val="22"/>
                <w:szCs w:val="22"/>
              </w:rPr>
              <w:t>других доказа</w:t>
            </w:r>
            <w:r w:rsidRPr="0011519D">
              <w:rPr>
                <w:rFonts w:ascii="Calibri" w:hAnsi="Calibri" w:cs="Times New Roman"/>
                <w:sz w:val="22"/>
                <w:szCs w:val="22"/>
              </w:rPr>
              <w:t xml:space="preserve"> о решеним имовинско-правним односима;</w:t>
            </w:r>
          </w:p>
          <w:p w:rsidR="00401F9C" w:rsidRPr="0011519D" w:rsidRDefault="00401F9C" w:rsidP="008A5DA8">
            <w:pPr>
              <w:pStyle w:val="TableContents"/>
              <w:snapToGrid w:val="0"/>
              <w:rPr>
                <w:rFonts w:ascii="Calibri" w:hAnsi="Calibri"/>
                <w:sz w:val="22"/>
                <w:szCs w:val="22"/>
              </w:rPr>
            </w:pPr>
            <w:r w:rsidRPr="0011519D">
              <w:rPr>
                <w:rFonts w:ascii="Calibri" w:hAnsi="Calibri" w:cs="Times New Roman"/>
                <w:sz w:val="22"/>
                <w:szCs w:val="22"/>
              </w:rPr>
              <w:t xml:space="preserve">Одређено шта су то </w:t>
            </w:r>
            <w:r w:rsidRPr="0011519D">
              <w:rPr>
                <w:rFonts w:ascii="Calibri" w:hAnsi="Calibri" w:cs="Times New Roman"/>
                <w:i/>
                <w:sz w:val="22"/>
                <w:szCs w:val="22"/>
              </w:rPr>
              <w:t xml:space="preserve">други докази. </w:t>
            </w:r>
          </w:p>
        </w:tc>
        <w:tc>
          <w:tcPr>
            <w:tcW w:w="2665" w:type="dxa"/>
            <w:tcBorders>
              <w:top w:val="single" w:sz="4" w:space="0" w:color="000000"/>
              <w:left w:val="single" w:sz="4" w:space="0" w:color="auto"/>
              <w:bottom w:val="single" w:sz="4" w:space="0" w:color="000000"/>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Правилник из тачке 12.1.1.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14203A" w:rsidRDefault="003B3242" w:rsidP="008A5DA8">
            <w:pPr>
              <w:pStyle w:val="TableContents"/>
              <w:jc w:val="center"/>
              <w:rPr>
                <w:rFonts w:ascii="Calibri" w:hAnsi="Calibri" w:cs="Times New Roman"/>
                <w:sz w:val="20"/>
                <w:szCs w:val="20"/>
              </w:rPr>
            </w:pPr>
            <w:r>
              <w:rPr>
                <w:rFonts w:ascii="Calibri" w:hAnsi="Calibri" w:cs="Times New Roman"/>
                <w:sz w:val="20"/>
                <w:szCs w:val="20"/>
              </w:rPr>
              <w:t>Јул</w:t>
            </w:r>
            <w:r w:rsidR="00401F9C" w:rsidRPr="0014203A">
              <w:rPr>
                <w:rFonts w:ascii="Calibri" w:hAnsi="Calibri" w:cs="Times New Roman"/>
                <w:sz w:val="20"/>
                <w:szCs w:val="20"/>
              </w:rPr>
              <w:t xml:space="preserve">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14203A" w:rsidRDefault="00401F9C" w:rsidP="008A5DA8">
            <w:pPr>
              <w:pStyle w:val="TableContents"/>
              <w:jc w:val="center"/>
              <w:rPr>
                <w:rFonts w:ascii="Calibri" w:hAnsi="Calibri" w:cs="Times New Roman"/>
                <w:sz w:val="20"/>
                <w:szCs w:val="20"/>
              </w:rPr>
            </w:pPr>
            <w:r w:rsidRPr="0014203A">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38"/>
        <w:gridCol w:w="2323"/>
        <w:gridCol w:w="2665"/>
        <w:gridCol w:w="1346"/>
        <w:gridCol w:w="735"/>
        <w:gridCol w:w="399"/>
        <w:gridCol w:w="820"/>
        <w:gridCol w:w="1260"/>
        <w:gridCol w:w="2031"/>
        <w:gridCol w:w="34"/>
      </w:tblGrid>
      <w:tr w:rsidR="00401F9C" w:rsidRPr="0011519D" w:rsidTr="008A5DA8">
        <w:tc>
          <w:tcPr>
            <w:tcW w:w="14635"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
                <w:bCs/>
                <w:sz w:val="22"/>
                <w:szCs w:val="22"/>
              </w:rPr>
            </w:pPr>
            <w:r w:rsidRPr="0011519D">
              <w:rPr>
                <w:rFonts w:ascii="Calibri" w:hAnsi="Calibri" w:cs="Times New Roman"/>
                <w:b/>
                <w:bCs/>
                <w:sz w:val="22"/>
                <w:szCs w:val="22"/>
              </w:rPr>
              <w:lastRenderedPageBreak/>
              <w:t xml:space="preserve">Циљ 12.2. Смањена дискрециона овлашћења </w:t>
            </w:r>
            <w:r w:rsidRPr="0011519D">
              <w:rPr>
                <w:rFonts w:ascii="Calibri" w:hAnsi="Calibri" w:cs="Times New Roman"/>
                <w:b/>
                <w:sz w:val="22"/>
                <w:szCs w:val="22"/>
              </w:rPr>
              <w:t>општине</w:t>
            </w:r>
            <w:r w:rsidRPr="0011519D">
              <w:rPr>
                <w:rFonts w:ascii="Calibri" w:hAnsi="Calibri" w:cs="Times New Roman"/>
                <w:b/>
                <w:bCs/>
                <w:sz w:val="22"/>
                <w:szCs w:val="22"/>
              </w:rPr>
              <w:t xml:space="preserve"> у процесу одређивања додатних погодности за плаћање доприноса за </w:t>
            </w:r>
            <w:r w:rsidRPr="0011519D">
              <w:rPr>
                <w:rFonts w:ascii="Calibri" w:hAnsi="Calibri" w:cs="Times New Roman"/>
                <w:b/>
                <w:bCs/>
                <w:i/>
                <w:sz w:val="22"/>
                <w:szCs w:val="22"/>
              </w:rPr>
              <w:t>објекте од посебног значаја за развој јединице локалне самоуправе</w:t>
            </w:r>
          </w:p>
        </w:tc>
      </w:tr>
      <w:tr w:rsidR="00401F9C" w:rsidRPr="0011519D" w:rsidTr="008A5DA8">
        <w:trPr>
          <w:trHeight w:val="422"/>
        </w:trPr>
        <w:tc>
          <w:tcPr>
            <w:tcW w:w="8010"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10" w:type="dxa"/>
            <w:gridSpan w:val="4"/>
            <w:tcBorders>
              <w:top w:val="single" w:sz="4" w:space="0" w:color="000000"/>
              <w:left w:val="single" w:sz="4" w:space="0" w:color="000000"/>
              <w:bottom w:val="single" w:sz="4" w:space="0" w:color="000000"/>
            </w:tcBorders>
            <w:shd w:val="clear" w:color="auto" w:fill="auto"/>
          </w:tcPr>
          <w:p w:rsidR="00401F9C" w:rsidRPr="00731FB5" w:rsidRDefault="00401F9C" w:rsidP="008A5DA8">
            <w:pPr>
              <w:pStyle w:val="TableContents"/>
              <w:snapToGrid w:val="0"/>
              <w:rPr>
                <w:rFonts w:ascii="Calibri" w:hAnsi="Calibri" w:cs="Times New Roman"/>
                <w:sz w:val="22"/>
                <w:szCs w:val="22"/>
              </w:rPr>
            </w:pPr>
            <w:r w:rsidRPr="00731FB5">
              <w:rPr>
                <w:rFonts w:ascii="Calibri" w:hAnsi="Calibri" w:cs="Times New Roman"/>
                <w:sz w:val="22"/>
                <w:szCs w:val="22"/>
              </w:rPr>
              <w:t xml:space="preserve">Усвојен акт којим ће бити прописани критеријуми за давање </w:t>
            </w:r>
            <w:r w:rsidRPr="00731FB5">
              <w:rPr>
                <w:rFonts w:ascii="Calibri" w:hAnsi="Calibri" w:cs="Times New Roman"/>
                <w:i/>
                <w:sz w:val="22"/>
                <w:szCs w:val="22"/>
              </w:rPr>
              <w:t>статуса објекта од посебног значаја за развој општине</w:t>
            </w:r>
            <w:r w:rsidRPr="00731FB5">
              <w:rPr>
                <w:rFonts w:ascii="Calibri" w:hAnsi="Calibri" w:cs="Times New Roman"/>
                <w:sz w:val="22"/>
                <w:szCs w:val="22"/>
              </w:rPr>
              <w:t>, као и процедура за одлучивање о овом питању.</w:t>
            </w:r>
          </w:p>
        </w:tc>
        <w:tc>
          <w:tcPr>
            <w:tcW w:w="2081" w:type="dxa"/>
            <w:gridSpan w:val="2"/>
            <w:tcBorders>
              <w:top w:val="single" w:sz="4" w:space="0" w:color="000000"/>
              <w:left w:val="single" w:sz="4" w:space="0" w:color="000000"/>
              <w:bottom w:val="single" w:sz="4" w:space="0" w:color="000000"/>
            </w:tcBorders>
            <w:shd w:val="clear" w:color="auto" w:fill="auto"/>
          </w:tcPr>
          <w:p w:rsidR="00401F9C" w:rsidRPr="00B66519" w:rsidRDefault="00401F9C" w:rsidP="008A5DA8">
            <w:pPr>
              <w:pStyle w:val="TableContents"/>
              <w:snapToGrid w:val="0"/>
              <w:rPr>
                <w:rFonts w:ascii="Calibri" w:hAnsi="Calibri" w:cs="Times New Roman"/>
                <w:sz w:val="22"/>
                <w:szCs w:val="22"/>
              </w:rPr>
            </w:pPr>
            <w:r w:rsidRPr="00B66519">
              <w:rPr>
                <w:rFonts w:ascii="Calibri" w:hAnsi="Calibri" w:cs="Times New Roman"/>
                <w:sz w:val="22"/>
                <w:szCs w:val="22"/>
              </w:rPr>
              <w:t>До усвајања ЛАП-а није дон</w:t>
            </w:r>
            <w:r w:rsidR="005B2B6B">
              <w:rPr>
                <w:rFonts w:ascii="Calibri" w:hAnsi="Calibri" w:cs="Times New Roman"/>
                <w:sz w:val="22"/>
                <w:szCs w:val="22"/>
              </w:rPr>
              <w:t>ета ниједна јавна политика којо</w:t>
            </w:r>
            <w:r w:rsidRPr="00B66519">
              <w:rPr>
                <w:rFonts w:ascii="Calibri" w:hAnsi="Calibri" w:cs="Times New Roman"/>
                <w:sz w:val="22"/>
                <w:szCs w:val="22"/>
              </w:rPr>
              <w:t>м се уређује ова област</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731FB5" w:rsidRDefault="00401F9C" w:rsidP="000F329E">
            <w:pPr>
              <w:pStyle w:val="TableContents"/>
              <w:snapToGrid w:val="0"/>
              <w:rPr>
                <w:rFonts w:ascii="Calibri" w:hAnsi="Calibri" w:cs="Times New Roman"/>
                <w:b/>
                <w:bCs/>
                <w:sz w:val="22"/>
                <w:szCs w:val="22"/>
              </w:rPr>
            </w:pPr>
            <w:r>
              <w:rPr>
                <w:rFonts w:ascii="Calibri" w:hAnsi="Calibri" w:cs="Times New Roman"/>
                <w:sz w:val="22"/>
                <w:szCs w:val="22"/>
              </w:rPr>
              <w:t xml:space="preserve">1 јавна политика </w:t>
            </w: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12.2.1</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Прописати услове и критеријуме  за давање статуса </w:t>
            </w:r>
            <w:r w:rsidRPr="0011519D">
              <w:rPr>
                <w:rFonts w:ascii="Calibri" w:hAnsi="Calibri" w:cs="Times New Roman"/>
                <w:i/>
                <w:sz w:val="22"/>
                <w:szCs w:val="22"/>
              </w:rPr>
              <w:t>објекта од посебног значаја за развој општине</w:t>
            </w:r>
            <w:r w:rsidRPr="0011519D">
              <w:rPr>
                <w:rFonts w:ascii="Calibri" w:hAnsi="Calibri" w:cs="Times New Roman"/>
                <w:sz w:val="22"/>
                <w:szCs w:val="22"/>
              </w:rPr>
              <w:t xml:space="preserve">.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Усвојен акт који дефинише услове и критеријуме за давање статуса </w:t>
            </w:r>
            <w:r w:rsidRPr="0011519D">
              <w:rPr>
                <w:rFonts w:ascii="Calibri" w:hAnsi="Calibri" w:cs="Times New Roman"/>
                <w:i/>
                <w:sz w:val="22"/>
                <w:szCs w:val="22"/>
              </w:rPr>
              <w:t>објекта од посебног значаја за развој општине</w:t>
            </w:r>
          </w:p>
        </w:tc>
        <w:tc>
          <w:tcPr>
            <w:tcW w:w="2665" w:type="dxa"/>
            <w:tcBorders>
              <w:top w:val="single" w:sz="4" w:space="0" w:color="000000"/>
              <w:left w:val="single" w:sz="4" w:space="0" w:color="auto"/>
              <w:bottom w:val="single" w:sz="4" w:space="0" w:color="000000"/>
            </w:tcBorders>
            <w:shd w:val="clear" w:color="auto" w:fill="auto"/>
          </w:tcPr>
          <w:p w:rsidR="00401F9C" w:rsidRPr="00B14BDE" w:rsidRDefault="00F66BEE" w:rsidP="008A5DA8">
            <w:pPr>
              <w:pStyle w:val="TableContents"/>
              <w:jc w:val="center"/>
              <w:rPr>
                <w:rFonts w:ascii="Calibri" w:hAnsi="Calibri" w:cs="Times New Roman"/>
                <w:sz w:val="20"/>
                <w:szCs w:val="20"/>
              </w:rPr>
            </w:pPr>
            <w:r>
              <w:rPr>
                <w:rFonts w:ascii="Calibri" w:hAnsi="Calibri" w:cs="Times New Roman"/>
                <w:sz w:val="20"/>
                <w:szCs w:val="20"/>
              </w:rPr>
              <w:t>Донети Правилник  којим</w:t>
            </w:r>
            <w:r w:rsidR="00401F9C" w:rsidRPr="00B14BDE">
              <w:rPr>
                <w:rFonts w:ascii="Calibri" w:hAnsi="Calibri" w:cs="Times New Roman"/>
                <w:sz w:val="20"/>
                <w:szCs w:val="20"/>
              </w:rPr>
              <w:t xml:space="preserve"> се уређује ова област</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B14BDE" w:rsidRDefault="00F66BEE" w:rsidP="008A5DA8">
            <w:pPr>
              <w:pStyle w:val="TableContents"/>
              <w:jc w:val="center"/>
              <w:rPr>
                <w:rFonts w:ascii="Calibri" w:hAnsi="Calibri" w:cs="Times New Roman"/>
                <w:sz w:val="20"/>
                <w:szCs w:val="20"/>
              </w:rPr>
            </w:pPr>
            <w:r>
              <w:rPr>
                <w:rFonts w:ascii="Calibri" w:hAnsi="Calibri" w:cs="Times New Roman"/>
                <w:sz w:val="20"/>
                <w:szCs w:val="20"/>
              </w:rPr>
              <w:t>Донет Правилник</w:t>
            </w:r>
            <w:r w:rsidR="00401F9C" w:rsidRPr="00B14BDE">
              <w:rPr>
                <w:rFonts w:ascii="Calibri" w:hAnsi="Calibri" w:cs="Times New Roman"/>
                <w:sz w:val="20"/>
                <w:szCs w:val="20"/>
              </w:rPr>
              <w:t xml:space="preserve">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B14BDE" w:rsidRDefault="00401F9C" w:rsidP="008A5DA8">
            <w:pPr>
              <w:pStyle w:val="TableContents"/>
              <w:jc w:val="center"/>
              <w:rPr>
                <w:rFonts w:ascii="Calibri" w:hAnsi="Calibri" w:cs="Times New Roman"/>
                <w:sz w:val="20"/>
                <w:szCs w:val="20"/>
              </w:rPr>
            </w:pPr>
            <w:r w:rsidRPr="00B14BDE">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B14BDE" w:rsidRDefault="00401F9C" w:rsidP="008A5DA8">
            <w:pPr>
              <w:pStyle w:val="TableContents"/>
              <w:jc w:val="center"/>
              <w:rPr>
                <w:rFonts w:ascii="Calibri" w:hAnsi="Calibri" w:cs="Times New Roman"/>
                <w:sz w:val="20"/>
                <w:szCs w:val="20"/>
              </w:rPr>
            </w:pPr>
            <w:r w:rsidRPr="00B14BDE">
              <w:rPr>
                <w:rFonts w:ascii="Calibri" w:hAnsi="Calibri" w:cs="Times New Roman"/>
                <w:sz w:val="20"/>
                <w:szCs w:val="20"/>
              </w:rPr>
              <w:t>Септембар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B14BDE" w:rsidRDefault="00401F9C" w:rsidP="008A5DA8">
            <w:pPr>
              <w:pStyle w:val="TableContents"/>
              <w:jc w:val="center"/>
              <w:rPr>
                <w:rFonts w:ascii="Calibri" w:hAnsi="Calibri" w:cs="Times New Roman"/>
                <w:sz w:val="20"/>
                <w:szCs w:val="20"/>
              </w:rPr>
            </w:pPr>
            <w:r w:rsidRPr="00B14BDE">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12.2.2</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Прописати процедуру одлучивања о давању статуса </w:t>
            </w:r>
            <w:r w:rsidRPr="0011519D">
              <w:rPr>
                <w:rFonts w:ascii="Calibri" w:hAnsi="Calibri" w:cs="Times New Roman"/>
                <w:i/>
                <w:sz w:val="22"/>
                <w:szCs w:val="22"/>
              </w:rPr>
              <w:t>објекта од посебног значаја за развој општине</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Усвојен акт који дефинише процедуру одлучивања о давању статуса </w:t>
            </w:r>
            <w:r w:rsidRPr="0011519D">
              <w:rPr>
                <w:rFonts w:ascii="Calibri" w:hAnsi="Calibri" w:cs="Times New Roman"/>
                <w:i/>
                <w:sz w:val="22"/>
                <w:szCs w:val="22"/>
              </w:rPr>
              <w:t>објекта од посебног значаја за развој општине</w:t>
            </w:r>
          </w:p>
        </w:tc>
        <w:tc>
          <w:tcPr>
            <w:tcW w:w="2665" w:type="dxa"/>
            <w:tcBorders>
              <w:top w:val="single" w:sz="4" w:space="0" w:color="000000"/>
              <w:left w:val="single" w:sz="4" w:space="0" w:color="auto"/>
              <w:bottom w:val="single" w:sz="4" w:space="0" w:color="000000"/>
            </w:tcBorders>
            <w:shd w:val="clear" w:color="auto" w:fill="auto"/>
          </w:tcPr>
          <w:p w:rsidR="00401F9C" w:rsidRPr="00F66BEE" w:rsidRDefault="00F66BEE" w:rsidP="008A5DA8">
            <w:pPr>
              <w:pStyle w:val="TableContents"/>
              <w:jc w:val="center"/>
              <w:rPr>
                <w:rFonts w:ascii="Calibri" w:hAnsi="Calibri" w:cs="Times New Roman"/>
                <w:sz w:val="20"/>
                <w:szCs w:val="20"/>
              </w:rPr>
            </w:pPr>
            <w:r>
              <w:rPr>
                <w:rFonts w:ascii="Calibri" w:hAnsi="Calibri" w:cs="Times New Roman"/>
                <w:sz w:val="20"/>
                <w:szCs w:val="20"/>
              </w:rPr>
              <w:t>Правилник из тачке 12.2.1.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B14BDE" w:rsidRDefault="00F66BEE" w:rsidP="008A5DA8">
            <w:pPr>
              <w:pStyle w:val="TableContents"/>
              <w:jc w:val="center"/>
              <w:rPr>
                <w:rFonts w:ascii="Calibri" w:hAnsi="Calibri" w:cs="Times New Roman"/>
                <w:sz w:val="20"/>
                <w:szCs w:val="20"/>
              </w:rPr>
            </w:pPr>
            <w:r>
              <w:rPr>
                <w:rFonts w:ascii="Calibri" w:hAnsi="Calibri" w:cs="Times New Roman"/>
                <w:sz w:val="20"/>
                <w:szCs w:val="20"/>
              </w:rPr>
              <w:t xml:space="preserve">Донет Правилник </w:t>
            </w:r>
            <w:r w:rsidR="00401F9C" w:rsidRPr="00B14BDE">
              <w:rPr>
                <w:rFonts w:ascii="Calibri" w:hAnsi="Calibri" w:cs="Times New Roman"/>
                <w:sz w:val="20"/>
                <w:szCs w:val="20"/>
              </w:rPr>
              <w:t xml:space="preserve">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B14BDE" w:rsidRDefault="00401F9C" w:rsidP="008A5DA8">
            <w:pPr>
              <w:pStyle w:val="TableContents"/>
              <w:jc w:val="center"/>
              <w:rPr>
                <w:rFonts w:ascii="Calibri" w:hAnsi="Calibri" w:cs="Times New Roman"/>
                <w:sz w:val="20"/>
                <w:szCs w:val="20"/>
              </w:rPr>
            </w:pPr>
            <w:r w:rsidRPr="00B14BDE">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B14BDE" w:rsidRDefault="00401F9C" w:rsidP="008A5DA8">
            <w:pPr>
              <w:pStyle w:val="TableContents"/>
              <w:jc w:val="center"/>
              <w:rPr>
                <w:rFonts w:ascii="Calibri" w:hAnsi="Calibri" w:cs="Times New Roman"/>
                <w:sz w:val="20"/>
                <w:szCs w:val="20"/>
              </w:rPr>
            </w:pPr>
            <w:r w:rsidRPr="00B14BDE">
              <w:rPr>
                <w:rFonts w:ascii="Calibri" w:hAnsi="Calibri" w:cs="Times New Roman"/>
                <w:sz w:val="20"/>
                <w:szCs w:val="20"/>
              </w:rPr>
              <w:t>Септембар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B14BDE" w:rsidRDefault="00401F9C" w:rsidP="008A5DA8">
            <w:pPr>
              <w:pStyle w:val="TableContents"/>
              <w:jc w:val="center"/>
              <w:rPr>
                <w:rFonts w:ascii="Calibri" w:hAnsi="Calibri" w:cs="Times New Roman"/>
                <w:sz w:val="20"/>
                <w:szCs w:val="20"/>
              </w:rPr>
            </w:pPr>
            <w:r w:rsidRPr="00B14BDE">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12.2.3</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Прописати услове и критеријуме за одређивање додатних погодности за плаћање доприноса за </w:t>
            </w:r>
            <w:r w:rsidRPr="0011519D">
              <w:rPr>
                <w:rFonts w:ascii="Calibri" w:hAnsi="Calibri" w:cs="Times New Roman"/>
                <w:i/>
                <w:sz w:val="22"/>
                <w:szCs w:val="22"/>
              </w:rPr>
              <w:t xml:space="preserve">објекте од </w:t>
            </w:r>
            <w:r w:rsidRPr="0011519D">
              <w:rPr>
                <w:rFonts w:ascii="Calibri" w:hAnsi="Calibri" w:cs="Times New Roman"/>
                <w:i/>
                <w:sz w:val="22"/>
                <w:szCs w:val="22"/>
              </w:rPr>
              <w:lastRenderedPageBreak/>
              <w:t>посебног значаја за развој општине</w:t>
            </w:r>
            <w:r w:rsidRPr="0011519D">
              <w:rPr>
                <w:rFonts w:ascii="Calibri" w:hAnsi="Calibri" w:cs="Times New Roman"/>
                <w:sz w:val="22"/>
                <w:szCs w:val="22"/>
              </w:rPr>
              <w:t xml:space="preserve">, као и за умањење износа доприноса за објекте станоградње.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b/>
                <w:bCs/>
                <w:sz w:val="22"/>
                <w:szCs w:val="22"/>
              </w:rPr>
            </w:pPr>
            <w:r w:rsidRPr="0011519D">
              <w:rPr>
                <w:rFonts w:ascii="Calibri" w:hAnsi="Calibri" w:cs="Times New Roman"/>
                <w:sz w:val="22"/>
                <w:szCs w:val="22"/>
              </w:rPr>
              <w:lastRenderedPageBreak/>
              <w:t xml:space="preserve">Усвојен акт који прописује услове и критеријуме за одређивање додатних погодности за плаћање доприноса за </w:t>
            </w:r>
            <w:r w:rsidRPr="0011519D">
              <w:rPr>
                <w:rFonts w:ascii="Calibri" w:hAnsi="Calibri" w:cs="Times New Roman"/>
                <w:i/>
                <w:sz w:val="22"/>
                <w:szCs w:val="22"/>
              </w:rPr>
              <w:t>објекте од посебног значаја за развој општине</w:t>
            </w:r>
            <w:r w:rsidRPr="0011519D">
              <w:rPr>
                <w:rFonts w:ascii="Calibri" w:hAnsi="Calibri" w:cs="Times New Roman"/>
                <w:sz w:val="22"/>
                <w:szCs w:val="22"/>
              </w:rPr>
              <w:t xml:space="preserve">, као и </w:t>
            </w:r>
            <w:r w:rsidRPr="0011519D">
              <w:rPr>
                <w:rFonts w:ascii="Calibri" w:hAnsi="Calibri" w:cs="Times New Roman"/>
                <w:sz w:val="22"/>
                <w:szCs w:val="22"/>
              </w:rPr>
              <w:lastRenderedPageBreak/>
              <w:t>за умањење износа доприноса за објекте станоградње.</w:t>
            </w:r>
          </w:p>
        </w:tc>
        <w:tc>
          <w:tcPr>
            <w:tcW w:w="2665" w:type="dxa"/>
            <w:tcBorders>
              <w:top w:val="single" w:sz="4" w:space="0" w:color="000000"/>
              <w:left w:val="single" w:sz="4" w:space="0" w:color="auto"/>
              <w:bottom w:val="single" w:sz="4" w:space="0" w:color="000000"/>
            </w:tcBorders>
            <w:shd w:val="clear" w:color="auto" w:fill="auto"/>
          </w:tcPr>
          <w:p w:rsidR="00401F9C" w:rsidRPr="00B14BDE" w:rsidRDefault="00F66BEE" w:rsidP="008A5DA8">
            <w:pPr>
              <w:pStyle w:val="TableContents"/>
              <w:jc w:val="center"/>
              <w:rPr>
                <w:rFonts w:ascii="Calibri" w:hAnsi="Calibri" w:cs="Times New Roman"/>
                <w:sz w:val="20"/>
                <w:szCs w:val="20"/>
              </w:rPr>
            </w:pPr>
            <w:r>
              <w:rPr>
                <w:rFonts w:ascii="Calibri" w:hAnsi="Calibri" w:cs="Times New Roman"/>
                <w:sz w:val="20"/>
                <w:szCs w:val="20"/>
              </w:rPr>
              <w:lastRenderedPageBreak/>
              <w:t>Правилник из тачке 12.2.1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B14BDE" w:rsidRDefault="00F66BEE" w:rsidP="008A5DA8">
            <w:pPr>
              <w:pStyle w:val="TableContents"/>
              <w:jc w:val="center"/>
              <w:rPr>
                <w:rFonts w:ascii="Calibri" w:hAnsi="Calibri" w:cs="Times New Roman"/>
                <w:sz w:val="20"/>
                <w:szCs w:val="20"/>
              </w:rPr>
            </w:pPr>
            <w:r>
              <w:rPr>
                <w:rFonts w:ascii="Calibri" w:hAnsi="Calibri" w:cs="Times New Roman"/>
                <w:sz w:val="20"/>
                <w:szCs w:val="20"/>
              </w:rPr>
              <w:t xml:space="preserve">Донет Праилник </w:t>
            </w:r>
            <w:r w:rsidR="00401F9C" w:rsidRPr="00B14BDE">
              <w:rPr>
                <w:rFonts w:ascii="Calibri" w:hAnsi="Calibri" w:cs="Times New Roman"/>
                <w:sz w:val="20"/>
                <w:szCs w:val="20"/>
              </w:rPr>
              <w:t xml:space="preserve">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B14BDE" w:rsidRDefault="00401F9C" w:rsidP="008A5DA8">
            <w:pPr>
              <w:pStyle w:val="TableContents"/>
              <w:jc w:val="center"/>
              <w:rPr>
                <w:rFonts w:ascii="Calibri" w:hAnsi="Calibri" w:cs="Times New Roman"/>
                <w:sz w:val="20"/>
                <w:szCs w:val="20"/>
              </w:rPr>
            </w:pPr>
            <w:r w:rsidRPr="00B14BDE">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B14BDE" w:rsidRDefault="00401F9C" w:rsidP="008A5DA8">
            <w:pPr>
              <w:pStyle w:val="TableContents"/>
              <w:jc w:val="center"/>
              <w:rPr>
                <w:rFonts w:ascii="Calibri" w:hAnsi="Calibri" w:cs="Times New Roman"/>
                <w:sz w:val="20"/>
                <w:szCs w:val="20"/>
              </w:rPr>
            </w:pPr>
            <w:r w:rsidRPr="00B14BDE">
              <w:rPr>
                <w:rFonts w:ascii="Calibri" w:hAnsi="Calibri" w:cs="Times New Roman"/>
                <w:sz w:val="20"/>
                <w:szCs w:val="20"/>
              </w:rPr>
              <w:t>Септембар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B14BDE" w:rsidRDefault="00401F9C" w:rsidP="008A5DA8">
            <w:pPr>
              <w:pStyle w:val="TableContents"/>
              <w:jc w:val="center"/>
              <w:rPr>
                <w:rFonts w:ascii="Calibri" w:hAnsi="Calibri" w:cs="Times New Roman"/>
                <w:sz w:val="20"/>
                <w:szCs w:val="20"/>
              </w:rPr>
            </w:pPr>
            <w:r w:rsidRPr="00B14BDE">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cs="Times New Roman"/>
          <w:b/>
          <w:bCs/>
        </w:rPr>
      </w:pPr>
    </w:p>
    <w:p w:rsidR="00401F9C" w:rsidRPr="0011519D" w:rsidRDefault="00401F9C" w:rsidP="00401F9C">
      <w:pPr>
        <w:pStyle w:val="TableContents"/>
        <w:jc w:val="both"/>
        <w:rPr>
          <w:rFonts w:ascii="Calibri" w:hAnsi="Calibri" w:cs="Times New Roman"/>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35"/>
      </w:tblGrid>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48" w:name="__RefHeading__65_374347326"/>
            <w:bookmarkStart w:id="49" w:name="__RefHeading__40_850278665"/>
            <w:bookmarkStart w:id="50" w:name="_Toc479078851"/>
            <w:bookmarkEnd w:id="48"/>
            <w:bookmarkEnd w:id="49"/>
            <w:r w:rsidRPr="0011519D">
              <w:rPr>
                <w:rFonts w:ascii="Calibri" w:hAnsi="Calibri" w:cs="Times New Roman"/>
                <w:sz w:val="22"/>
                <w:szCs w:val="22"/>
              </w:rPr>
              <w:t>Област 13: Формирање радних тела на нивоу општине</w:t>
            </w:r>
            <w:bookmarkEnd w:id="50"/>
          </w:p>
        </w:tc>
      </w:tr>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 xml:space="preserve">Чланом 36. Закона о локалној самоуправи предвиђено је да скупштина ЈЛС оснива стална или повремена радна тела за разматрање питања из њене надлежности, давање мишљења на предлоге прописа и одлука које доноси, као и за обављање других послова утврђених статутом. С друге стране, Закон прописује да се питања броја, избора, као и права и дужности председника и чланова ових тела утврђују Статутом ЈЛС. Иако нормативни оквир и пракса не указују нужно на постојање неког од облика корупције у процесу формирања и рада радних тела, начин на који је ова област регулисана, као и подаци и анализе праксе у овој области указују на значајан степен нетранспарентности, велика дискрециона овлашћења оснивача радних тела и самих радних тела, као и на потенцијалну неефикасност и несврсисходност у трошењу јавних ресурса. На пример, постојећи нормативни оквир не предвиђа формирање регистра, односно јединствене евиденције на нивоу било ког органа јавне власти, па ни на нивоу ЈЛС, а у којој би се налазили подаци о формирању, укупном броју и утрошеним средствима за рад сталних и повремених радних тела, као и о резултатима њиховог рада и постигнутим циљевима. Управо због заштите јавног интереса, који може бити нарушен постојећим начином на који се у пракси одвија формирање, функционисање и финансирање радних тела, ова област на нивоу локалне самоуправе може значајно бити унапређена кроз усвајање и примену локалног антикорупцијског плана, нарочито у следећим идентификованим проблемима: одусуства јединствене евиденције о формирању, укупном броју и утрошеним средствима за рад сталних и повремених радних тела, одсуства јасно постављених циљева, задатака и рокова, непостојања или неадекватног правног основа за формирање радних тела, одсуства јасних услова и критеријума за избор чланова радног тела и њиховог броја, регулисања права на накнаду и нејасног односа између радних тела и редовних послова других органа и служби ЈЛС. </w:t>
            </w:r>
          </w:p>
        </w:tc>
      </w:tr>
    </w:tbl>
    <w:p w:rsidR="00401F9C" w:rsidRPr="0011519D" w:rsidRDefault="00401F9C" w:rsidP="00401F9C">
      <w:pPr>
        <w:pStyle w:val="Heading1"/>
        <w:spacing w:before="0" w:after="120" w:line="276" w:lineRule="auto"/>
        <w:rPr>
          <w:rFonts w:ascii="Calibri" w:hAnsi="Calibri"/>
          <w:sz w:val="22"/>
          <w:szCs w:val="22"/>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38"/>
        <w:gridCol w:w="2323"/>
        <w:gridCol w:w="2665"/>
        <w:gridCol w:w="11"/>
        <w:gridCol w:w="1335"/>
        <w:gridCol w:w="965"/>
        <w:gridCol w:w="169"/>
        <w:gridCol w:w="820"/>
        <w:gridCol w:w="1260"/>
        <w:gridCol w:w="2031"/>
        <w:gridCol w:w="34"/>
      </w:tblGrid>
      <w:tr w:rsidR="00401F9C" w:rsidRPr="0011519D" w:rsidTr="008A5DA8">
        <w:tc>
          <w:tcPr>
            <w:tcW w:w="14635" w:type="dxa"/>
            <w:gridSpan w:val="12"/>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 xml:space="preserve">Циљ 13.1. </w:t>
            </w:r>
            <w:r w:rsidRPr="0011519D">
              <w:rPr>
                <w:rFonts w:ascii="Calibri" w:eastAsia="ABCDEE+Cambria" w:hAnsi="Calibri" w:cs="Times New Roman"/>
                <w:b/>
                <w:bCs/>
                <w:sz w:val="22"/>
                <w:szCs w:val="22"/>
              </w:rPr>
              <w:t xml:space="preserve">Успостављен систем одговорности и контроле у процесу формирања и рада радних тела на нивоу </w:t>
            </w:r>
            <w:r w:rsidRPr="0011519D">
              <w:rPr>
                <w:rFonts w:ascii="Calibri" w:hAnsi="Calibri" w:cs="Times New Roman"/>
                <w:b/>
                <w:sz w:val="22"/>
                <w:szCs w:val="22"/>
              </w:rPr>
              <w:t>општине</w:t>
            </w:r>
          </w:p>
        </w:tc>
      </w:tr>
      <w:tr w:rsidR="00401F9C" w:rsidRPr="0011519D" w:rsidTr="008A5DA8">
        <w:trPr>
          <w:trHeight w:val="422"/>
        </w:trPr>
        <w:tc>
          <w:tcPr>
            <w:tcW w:w="8021"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300"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31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21" w:type="dxa"/>
            <w:gridSpan w:val="5"/>
            <w:tcBorders>
              <w:top w:val="single" w:sz="4" w:space="0" w:color="000000"/>
              <w:left w:val="single" w:sz="4" w:space="0" w:color="000000"/>
              <w:bottom w:val="single" w:sz="4" w:space="0" w:color="000000"/>
            </w:tcBorders>
            <w:shd w:val="clear" w:color="auto" w:fill="auto"/>
          </w:tcPr>
          <w:p w:rsidR="00401F9C" w:rsidRPr="006A67F7" w:rsidRDefault="00401F9C" w:rsidP="008A5DA8">
            <w:pPr>
              <w:pStyle w:val="TableContents"/>
              <w:snapToGrid w:val="0"/>
              <w:rPr>
                <w:rFonts w:ascii="Calibri" w:hAnsi="Calibri" w:cs="Times New Roman"/>
                <w:sz w:val="22"/>
                <w:szCs w:val="22"/>
              </w:rPr>
            </w:pPr>
            <w:r w:rsidRPr="006A67F7">
              <w:rPr>
                <w:rFonts w:ascii="Calibri" w:hAnsi="Calibri" w:cs="Times New Roman"/>
                <w:sz w:val="22"/>
                <w:szCs w:val="22"/>
              </w:rPr>
              <w:t xml:space="preserve">Усвојене јавне политике на нивоу општине којима се успоставља систем одговорности и контроле у процесу формирања и рада радних тела   </w:t>
            </w:r>
          </w:p>
        </w:tc>
        <w:tc>
          <w:tcPr>
            <w:tcW w:w="2300" w:type="dxa"/>
            <w:gridSpan w:val="2"/>
            <w:tcBorders>
              <w:top w:val="single" w:sz="4" w:space="0" w:color="000000"/>
              <w:left w:val="single" w:sz="4" w:space="0" w:color="000000"/>
              <w:bottom w:val="single" w:sz="4" w:space="0" w:color="000000"/>
            </w:tcBorders>
            <w:shd w:val="clear" w:color="auto" w:fill="auto"/>
          </w:tcPr>
          <w:p w:rsidR="00401F9C" w:rsidRPr="00B66519" w:rsidRDefault="00401F9C" w:rsidP="008A5DA8">
            <w:pPr>
              <w:pStyle w:val="TableContents"/>
              <w:snapToGrid w:val="0"/>
              <w:rPr>
                <w:rFonts w:ascii="Calibri" w:hAnsi="Calibri" w:cs="Times New Roman"/>
                <w:sz w:val="22"/>
                <w:szCs w:val="22"/>
              </w:rPr>
            </w:pPr>
            <w:r>
              <w:rPr>
                <w:rFonts w:ascii="Calibri" w:hAnsi="Calibri" w:cs="Times New Roman"/>
                <w:sz w:val="22"/>
                <w:szCs w:val="22"/>
              </w:rPr>
              <w:t xml:space="preserve">До усвајања ЛАП-а донета </w:t>
            </w:r>
            <w:r w:rsidRPr="00B66519">
              <w:rPr>
                <w:rFonts w:ascii="Calibri" w:hAnsi="Calibri" w:cs="Times New Roman"/>
                <w:sz w:val="22"/>
                <w:szCs w:val="22"/>
              </w:rPr>
              <w:t>једна јавна политика којојм се уређује ова област</w:t>
            </w:r>
          </w:p>
        </w:tc>
        <w:tc>
          <w:tcPr>
            <w:tcW w:w="431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8B45D4" w:rsidRDefault="005B2B6B" w:rsidP="008A5DA8">
            <w:pPr>
              <w:pStyle w:val="TableContents"/>
              <w:snapToGrid w:val="0"/>
              <w:rPr>
                <w:rFonts w:ascii="Calibri" w:hAnsi="Calibri" w:cs="Times New Roman"/>
                <w:b/>
                <w:bCs/>
                <w:sz w:val="22"/>
                <w:szCs w:val="22"/>
              </w:rPr>
            </w:pPr>
            <w:r>
              <w:rPr>
                <w:rFonts w:ascii="Calibri" w:hAnsi="Calibri" w:cs="Times New Roman"/>
                <w:i/>
                <w:iCs/>
                <w:sz w:val="22"/>
                <w:szCs w:val="22"/>
              </w:rPr>
              <w:t xml:space="preserve">2 </w:t>
            </w:r>
            <w:r w:rsidR="00401F9C">
              <w:rPr>
                <w:rFonts w:ascii="Calibri" w:hAnsi="Calibri" w:cs="Times New Roman"/>
                <w:i/>
                <w:iCs/>
                <w:sz w:val="22"/>
                <w:szCs w:val="22"/>
              </w:rPr>
              <w:t xml:space="preserve"> јавна политика</w:t>
            </w: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lastRenderedPageBreak/>
              <w:t>Р. бр. мере</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13.1.1</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Успоставити обавезу дефинисања циљева, задатака (активности) и рокова у којима радно тело остварује задатке, односно у којима извештава оснивача о свом раду.</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Обавеза успостављена на нивоу општег акта или на други начин прописане обавезе да сваки појединачни акт о формирању радног тела садржи и циљеве, задатке (активности) и рокове у којима радно тело остварује задатке, односно у којима оснивача извештава о раду.</w:t>
            </w:r>
          </w:p>
        </w:tc>
        <w:tc>
          <w:tcPr>
            <w:tcW w:w="2665" w:type="dxa"/>
            <w:tcBorders>
              <w:top w:val="single" w:sz="4" w:space="0" w:color="000000"/>
              <w:left w:val="single" w:sz="4" w:space="0" w:color="auto"/>
              <w:bottom w:val="single" w:sz="4" w:space="0" w:color="000000"/>
            </w:tcBorders>
            <w:shd w:val="clear" w:color="auto" w:fill="auto"/>
          </w:tcPr>
          <w:p w:rsidR="00401F9C" w:rsidRPr="008B45D4" w:rsidRDefault="00401F9C" w:rsidP="008A5DA8">
            <w:pPr>
              <w:pStyle w:val="TableContents"/>
              <w:jc w:val="center"/>
              <w:rPr>
                <w:rFonts w:ascii="Calibri" w:hAnsi="Calibri" w:cs="Times New Roman"/>
                <w:sz w:val="20"/>
                <w:szCs w:val="20"/>
              </w:rPr>
            </w:pPr>
            <w:r w:rsidRPr="00DB583F">
              <w:rPr>
                <w:rFonts w:ascii="Calibri" w:hAnsi="Calibri" w:cs="Times New Roman"/>
                <w:sz w:val="20"/>
                <w:szCs w:val="20"/>
              </w:rPr>
              <w:t>Одлука о радним телима СО</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8B45D4" w:rsidRDefault="00401F9C" w:rsidP="008A5DA8">
            <w:pPr>
              <w:pStyle w:val="TableContents"/>
              <w:jc w:val="center"/>
              <w:rPr>
                <w:rFonts w:ascii="Calibri" w:hAnsi="Calibri" w:cs="Times New Roman"/>
                <w:sz w:val="20"/>
                <w:szCs w:val="20"/>
              </w:rPr>
            </w:pPr>
            <w:r w:rsidRPr="008B45D4">
              <w:rPr>
                <w:rFonts w:ascii="Calibri" w:hAnsi="Calibri" w:cs="Times New Roman"/>
                <w:sz w:val="20"/>
                <w:szCs w:val="20"/>
              </w:rPr>
              <w:t>Донета Одлука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8B45D4" w:rsidRDefault="00401F9C" w:rsidP="008A5DA8">
            <w:pPr>
              <w:pStyle w:val="TableContents"/>
              <w:jc w:val="center"/>
              <w:rPr>
                <w:rFonts w:ascii="Calibri" w:hAnsi="Calibri" w:cs="Times New Roman"/>
                <w:sz w:val="20"/>
                <w:szCs w:val="20"/>
              </w:rPr>
            </w:pPr>
            <w:r w:rsidRPr="008B45D4">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8B45D4" w:rsidRDefault="00BC6049" w:rsidP="008A5DA8">
            <w:pPr>
              <w:pStyle w:val="TableContents"/>
              <w:jc w:val="center"/>
              <w:rPr>
                <w:rFonts w:ascii="Calibri" w:hAnsi="Calibri" w:cs="Times New Roman"/>
                <w:sz w:val="20"/>
                <w:szCs w:val="20"/>
              </w:rPr>
            </w:pPr>
            <w:r>
              <w:rPr>
                <w:rFonts w:ascii="Calibri" w:hAnsi="Calibri" w:cs="Times New Roman"/>
                <w:sz w:val="20"/>
                <w:szCs w:val="20"/>
              </w:rPr>
              <w:t>Јун 2018</w:t>
            </w:r>
            <w:r w:rsidR="00401F9C" w:rsidRPr="00DB583F">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8B45D4" w:rsidRDefault="00401F9C" w:rsidP="008A5DA8">
            <w:pPr>
              <w:pStyle w:val="TableContents"/>
              <w:jc w:val="center"/>
              <w:rPr>
                <w:rFonts w:ascii="Calibri" w:hAnsi="Calibri" w:cs="Times New Roman"/>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13.1.2</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Успоставити обавезу навођења правног основа за формирање сваког појединачног радног тела.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Обавеза успостављена на нивоу општег акта или на други начин прописане обавезе да сваки појединачни акт о формирању радног тела садржи и правни основ за формирање који неће бити само и општа надлежност предвиђена Законом о локалној самоуправи. </w:t>
            </w:r>
          </w:p>
        </w:tc>
        <w:tc>
          <w:tcPr>
            <w:tcW w:w="2665" w:type="dxa"/>
            <w:tcBorders>
              <w:top w:val="single" w:sz="4" w:space="0" w:color="000000"/>
              <w:left w:val="single" w:sz="4" w:space="0" w:color="auto"/>
              <w:bottom w:val="single" w:sz="4" w:space="0" w:color="000000"/>
            </w:tcBorders>
            <w:shd w:val="clear" w:color="auto" w:fill="auto"/>
          </w:tcPr>
          <w:p w:rsidR="00401F9C" w:rsidRPr="008B45D4" w:rsidRDefault="00401F9C" w:rsidP="008A5DA8">
            <w:pPr>
              <w:pStyle w:val="TableContents"/>
              <w:jc w:val="center"/>
              <w:rPr>
                <w:rFonts w:ascii="Calibri" w:hAnsi="Calibri" w:cs="Times New Roman"/>
                <w:sz w:val="20"/>
                <w:szCs w:val="20"/>
              </w:rPr>
            </w:pPr>
            <w:r w:rsidRPr="008B45D4">
              <w:rPr>
                <w:rFonts w:ascii="Calibri" w:hAnsi="Calibri" w:cs="Times New Roman"/>
                <w:sz w:val="20"/>
                <w:szCs w:val="20"/>
              </w:rPr>
              <w:t>Одлука из тачке 13.1.1.</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8B45D4" w:rsidRDefault="00401F9C" w:rsidP="008A5DA8">
            <w:pPr>
              <w:pStyle w:val="TableContents"/>
              <w:jc w:val="center"/>
              <w:rPr>
                <w:rFonts w:ascii="Calibri" w:hAnsi="Calibri" w:cs="Times New Roman"/>
                <w:sz w:val="20"/>
                <w:szCs w:val="20"/>
              </w:rPr>
            </w:pPr>
            <w:r w:rsidRPr="008B45D4">
              <w:rPr>
                <w:rFonts w:ascii="Calibri" w:hAnsi="Calibri" w:cs="Times New Roman"/>
                <w:sz w:val="20"/>
                <w:szCs w:val="20"/>
              </w:rPr>
              <w:t>Донета Одлука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8B45D4" w:rsidRDefault="00401F9C" w:rsidP="008A5DA8">
            <w:pPr>
              <w:pStyle w:val="TableContents"/>
              <w:jc w:val="center"/>
              <w:rPr>
                <w:rFonts w:ascii="Calibri" w:hAnsi="Calibri" w:cs="Times New Roman"/>
                <w:sz w:val="20"/>
                <w:szCs w:val="20"/>
              </w:rPr>
            </w:pPr>
            <w:r w:rsidRPr="008B45D4">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BC6049" w:rsidRDefault="00401F9C" w:rsidP="008A5DA8">
            <w:pPr>
              <w:pStyle w:val="TableContents"/>
              <w:jc w:val="center"/>
              <w:rPr>
                <w:rFonts w:ascii="Calibri" w:hAnsi="Calibri" w:cs="Times New Roman"/>
                <w:sz w:val="20"/>
                <w:szCs w:val="20"/>
              </w:rPr>
            </w:pPr>
            <w:r w:rsidRPr="00BC6049">
              <w:rPr>
                <w:rFonts w:ascii="Calibri" w:hAnsi="Calibri" w:cs="Times New Roman"/>
                <w:sz w:val="20"/>
                <w:szCs w:val="20"/>
              </w:rPr>
              <w:t>Јун 201</w:t>
            </w:r>
            <w:r w:rsidR="00BC6049">
              <w:rPr>
                <w:rFonts w:ascii="Calibri" w:hAnsi="Calibri" w:cs="Times New Roman"/>
                <w:sz w:val="20"/>
                <w:szCs w:val="20"/>
              </w:rPr>
              <w:t>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8B45D4" w:rsidRDefault="00401F9C" w:rsidP="008A5DA8">
            <w:pPr>
              <w:pStyle w:val="TableContents"/>
              <w:jc w:val="center"/>
              <w:rPr>
                <w:rFonts w:ascii="Calibri" w:hAnsi="Calibri" w:cs="Times New Roman"/>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13.1.3</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Усвојити обавезујуће услове и критеријуме приликом именовања чланова радних тела.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Обавеза успостављена посебним општим актом, изменама Статута или Пословника о раду Скупштине општине; услови и критеријуми </w:t>
            </w:r>
            <w:r w:rsidRPr="0011519D">
              <w:rPr>
                <w:rFonts w:ascii="Calibri" w:hAnsi="Calibri" w:cs="Times New Roman"/>
                <w:sz w:val="22"/>
                <w:szCs w:val="22"/>
              </w:rPr>
              <w:lastRenderedPageBreak/>
              <w:t xml:space="preserve">су гарант за то да чланови радних тела треба да буду именовани као стручњаци за поједине области којима се радна тела баве. </w:t>
            </w:r>
          </w:p>
        </w:tc>
        <w:tc>
          <w:tcPr>
            <w:tcW w:w="2665" w:type="dxa"/>
            <w:tcBorders>
              <w:top w:val="single" w:sz="4" w:space="0" w:color="000000"/>
              <w:left w:val="single" w:sz="4" w:space="0" w:color="auto"/>
              <w:bottom w:val="single" w:sz="4" w:space="0" w:color="000000"/>
            </w:tcBorders>
            <w:shd w:val="clear" w:color="auto" w:fill="auto"/>
          </w:tcPr>
          <w:p w:rsidR="00401F9C" w:rsidRPr="008B45D4" w:rsidRDefault="00401F9C" w:rsidP="008A5DA8">
            <w:pPr>
              <w:pStyle w:val="TableContents"/>
              <w:jc w:val="center"/>
              <w:rPr>
                <w:rFonts w:ascii="Calibri" w:hAnsi="Calibri" w:cs="Times New Roman"/>
                <w:sz w:val="20"/>
                <w:szCs w:val="20"/>
              </w:rPr>
            </w:pPr>
            <w:r w:rsidRPr="008B45D4">
              <w:rPr>
                <w:rFonts w:ascii="Calibri" w:hAnsi="Calibri" w:cs="Times New Roman"/>
                <w:sz w:val="20"/>
                <w:szCs w:val="20"/>
              </w:rPr>
              <w:lastRenderedPageBreak/>
              <w:t>Одлука из тачке 13.1.1.</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8B45D4" w:rsidRDefault="00401F9C" w:rsidP="008A5DA8">
            <w:pPr>
              <w:pStyle w:val="TableContents"/>
              <w:jc w:val="center"/>
              <w:rPr>
                <w:rFonts w:ascii="Calibri" w:hAnsi="Calibri" w:cs="Times New Roman"/>
                <w:sz w:val="20"/>
                <w:szCs w:val="20"/>
              </w:rPr>
            </w:pPr>
            <w:r w:rsidRPr="008B45D4">
              <w:rPr>
                <w:rFonts w:ascii="Calibri" w:hAnsi="Calibri" w:cs="Times New Roman"/>
                <w:sz w:val="20"/>
                <w:szCs w:val="20"/>
              </w:rPr>
              <w:t>Донета Одлука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8B45D4" w:rsidRDefault="00401F9C" w:rsidP="008A5DA8">
            <w:pPr>
              <w:pStyle w:val="TableContents"/>
              <w:jc w:val="center"/>
              <w:rPr>
                <w:rFonts w:ascii="Calibri" w:hAnsi="Calibri" w:cs="Times New Roman"/>
                <w:sz w:val="20"/>
                <w:szCs w:val="20"/>
              </w:rPr>
            </w:pPr>
            <w:r w:rsidRPr="008B45D4">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8B45D4" w:rsidRDefault="00BC6049" w:rsidP="008A5DA8">
            <w:pPr>
              <w:pStyle w:val="TableContents"/>
              <w:jc w:val="center"/>
              <w:rPr>
                <w:rFonts w:ascii="Calibri" w:hAnsi="Calibri" w:cs="Times New Roman"/>
                <w:sz w:val="20"/>
                <w:szCs w:val="20"/>
              </w:rPr>
            </w:pPr>
            <w:r>
              <w:rPr>
                <w:rFonts w:ascii="Calibri" w:hAnsi="Calibri" w:cs="Times New Roman"/>
                <w:sz w:val="20"/>
                <w:szCs w:val="20"/>
              </w:rPr>
              <w:t>Јун 2018</w:t>
            </w:r>
            <w:r w:rsidR="00401F9C" w:rsidRPr="008B45D4">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13.1.4</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Регулисати питање накнада за рад у радним телима.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Питање права на накнаду уређено општим актом општине; појединачне одлуке о формирању радних тела садрже образложење потребе за постојањем или непостојањем накнаде, као и начина обрачуна, а услед различитог типа и обима посла који обављају радна тела.</w:t>
            </w:r>
          </w:p>
        </w:tc>
        <w:tc>
          <w:tcPr>
            <w:tcW w:w="2665" w:type="dxa"/>
            <w:tcBorders>
              <w:top w:val="single" w:sz="4" w:space="0" w:color="000000"/>
              <w:left w:val="single" w:sz="4" w:space="0" w:color="auto"/>
              <w:bottom w:val="single" w:sz="4" w:space="0" w:color="000000"/>
            </w:tcBorders>
            <w:shd w:val="clear" w:color="auto" w:fill="auto"/>
          </w:tcPr>
          <w:p w:rsidR="00FA124C" w:rsidRDefault="00FA124C" w:rsidP="008A5DA8">
            <w:pPr>
              <w:pStyle w:val="TableContents"/>
              <w:jc w:val="center"/>
              <w:rPr>
                <w:rFonts w:ascii="Calibri" w:hAnsi="Calibri" w:cs="Times New Roman"/>
                <w:sz w:val="20"/>
                <w:szCs w:val="20"/>
              </w:rPr>
            </w:pPr>
            <w:r>
              <w:rPr>
                <w:rFonts w:ascii="Calibri" w:hAnsi="Calibri" w:cs="Times New Roman"/>
                <w:sz w:val="20"/>
                <w:szCs w:val="20"/>
              </w:rPr>
              <w:t>У примени</w:t>
            </w:r>
            <w:r w:rsidR="00BC6049" w:rsidRPr="00BC6049">
              <w:rPr>
                <w:rFonts w:ascii="Calibri" w:hAnsi="Calibri" w:cs="Times New Roman"/>
                <w:sz w:val="20"/>
                <w:szCs w:val="20"/>
              </w:rPr>
              <w:t xml:space="preserve"> Одлука</w:t>
            </w:r>
            <w:r w:rsidR="00401F9C" w:rsidRPr="00BC6049">
              <w:rPr>
                <w:rFonts w:ascii="Calibri" w:hAnsi="Calibri" w:cs="Times New Roman"/>
                <w:sz w:val="20"/>
                <w:szCs w:val="20"/>
              </w:rPr>
              <w:t xml:space="preserve"> о </w:t>
            </w:r>
            <w:r>
              <w:rPr>
                <w:rFonts w:ascii="Calibri" w:hAnsi="Calibri" w:cs="Times New Roman"/>
                <w:sz w:val="20"/>
                <w:szCs w:val="20"/>
              </w:rPr>
              <w:t>примањима одборника , изабраних, именованих и постављених лица /Сл.лист Општине Куршумлија 21/08, 16/12, 21/15/</w:t>
            </w:r>
          </w:p>
          <w:p w:rsidR="00401F9C" w:rsidRPr="00AD1944" w:rsidRDefault="00FA124C" w:rsidP="00FA124C">
            <w:pPr>
              <w:pStyle w:val="TableContents"/>
              <w:jc w:val="center"/>
              <w:rPr>
                <w:rFonts w:ascii="Calibri" w:hAnsi="Calibri" w:cs="Times New Roman"/>
                <w:sz w:val="20"/>
                <w:szCs w:val="20"/>
              </w:rPr>
            </w:pPr>
            <w:r>
              <w:rPr>
                <w:rFonts w:ascii="Calibri" w:hAnsi="Calibri" w:cs="Times New Roman"/>
                <w:sz w:val="20"/>
                <w:szCs w:val="20"/>
              </w:rPr>
              <w:t xml:space="preserve"> </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D1944" w:rsidRDefault="00401F9C" w:rsidP="008A5DA8">
            <w:pPr>
              <w:pStyle w:val="TableContents"/>
              <w:jc w:val="center"/>
              <w:rPr>
                <w:rFonts w:ascii="Calibri" w:hAnsi="Calibri" w:cs="Times New Roman"/>
                <w:sz w:val="20"/>
                <w:szCs w:val="20"/>
              </w:rPr>
            </w:pPr>
            <w:r w:rsidRPr="00AD1944">
              <w:rPr>
                <w:rFonts w:ascii="Calibri" w:hAnsi="Calibri" w:cs="Times New Roman"/>
                <w:sz w:val="20"/>
                <w:szCs w:val="20"/>
              </w:rPr>
              <w:t xml:space="preserve">Донета Одлука </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D1944" w:rsidRDefault="00401F9C" w:rsidP="008A5DA8">
            <w:pPr>
              <w:pStyle w:val="TableContents"/>
              <w:jc w:val="center"/>
              <w:rPr>
                <w:rFonts w:ascii="Calibri" w:hAnsi="Calibri" w:cs="Times New Roman"/>
                <w:sz w:val="20"/>
                <w:szCs w:val="20"/>
              </w:rPr>
            </w:pPr>
            <w:r w:rsidRPr="00AD1944">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BC6049" w:rsidRDefault="00401F9C" w:rsidP="008A5DA8">
            <w:pPr>
              <w:pStyle w:val="TableContents"/>
              <w:jc w:val="center"/>
              <w:rPr>
                <w:rFonts w:ascii="Calibri" w:hAnsi="Calibri" w:cs="Times New Roman"/>
                <w:sz w:val="20"/>
                <w:szCs w:val="20"/>
              </w:rPr>
            </w:pPr>
            <w:r w:rsidRPr="00BC6049">
              <w:rPr>
                <w:rFonts w:ascii="Calibri" w:hAnsi="Calibri" w:cs="Times New Roman"/>
                <w:sz w:val="20"/>
                <w:szCs w:val="20"/>
              </w:rPr>
              <w:t>Јун 201</w:t>
            </w:r>
            <w:r w:rsidR="00BC6049">
              <w:rPr>
                <w:rFonts w:ascii="Calibri" w:hAnsi="Calibri" w:cs="Times New Roman"/>
                <w:sz w:val="20"/>
                <w:szCs w:val="20"/>
              </w:rPr>
              <w:t>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AD1944" w:rsidRDefault="00401F9C" w:rsidP="008A5DA8">
            <w:pPr>
              <w:pStyle w:val="TableContents"/>
              <w:jc w:val="center"/>
              <w:rPr>
                <w:rFonts w:ascii="Calibri" w:hAnsi="Calibri" w:cs="Times New Roman"/>
                <w:sz w:val="20"/>
                <w:szCs w:val="20"/>
              </w:rPr>
            </w:pPr>
            <w:r w:rsidRPr="00AD1944">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FA124C" w:rsidRDefault="00401F9C" w:rsidP="00FA124C">
            <w:pPr>
              <w:pStyle w:val="TableContents"/>
              <w:jc w:val="center"/>
              <w:rPr>
                <w:rFonts w:ascii="Calibri" w:hAnsi="Calibri" w:cs="Times New Roman"/>
                <w:sz w:val="20"/>
                <w:szCs w:val="20"/>
              </w:rPr>
            </w:pPr>
            <w:r w:rsidRPr="00FA124C">
              <w:rPr>
                <w:rFonts w:ascii="Calibri" w:hAnsi="Calibri" w:cs="Times New Roman"/>
                <w:color w:val="000000" w:themeColor="text1"/>
                <w:sz w:val="20"/>
                <w:szCs w:val="20"/>
              </w:rPr>
              <w:t>Активност је реализована</w:t>
            </w:r>
            <w:r w:rsidR="00BC6049" w:rsidRPr="00FA124C">
              <w:rPr>
                <w:rFonts w:ascii="Calibri" w:hAnsi="Calibri" w:cs="Times New Roman"/>
                <w:color w:val="000000" w:themeColor="text1"/>
                <w:sz w:val="20"/>
                <w:szCs w:val="20"/>
              </w:rPr>
              <w:t xml:space="preserve">. </w:t>
            </w:r>
            <w:r w:rsidR="00FA124C" w:rsidRPr="00BC6049">
              <w:rPr>
                <w:rFonts w:ascii="Calibri" w:hAnsi="Calibri" w:cs="Times New Roman"/>
                <w:sz w:val="20"/>
                <w:szCs w:val="20"/>
              </w:rPr>
              <w:t xml:space="preserve">Одлука о </w:t>
            </w:r>
            <w:r w:rsidR="00FA124C">
              <w:rPr>
                <w:rFonts w:ascii="Calibri" w:hAnsi="Calibri" w:cs="Times New Roman"/>
                <w:sz w:val="20"/>
                <w:szCs w:val="20"/>
              </w:rPr>
              <w:t>примањима одборника , изабраних, именованих и постављених лица /Сл.лист Општине Куршумлија 21/08, 16/12, 21/15/</w:t>
            </w:r>
          </w:p>
          <w:p w:rsidR="00401F9C" w:rsidRPr="00FA124C" w:rsidRDefault="00401F9C" w:rsidP="00FA124C">
            <w:pPr>
              <w:pStyle w:val="TableContents"/>
              <w:jc w:val="center"/>
              <w:rPr>
                <w:rFonts w:ascii="Calibri" w:hAnsi="Calibri" w:cs="Times New Roman"/>
                <w:color w:val="000000" w:themeColor="text1"/>
                <w:sz w:val="20"/>
                <w:szCs w:val="20"/>
              </w:rPr>
            </w:pPr>
          </w:p>
        </w:tc>
      </w:tr>
      <w:tr w:rsidR="00401F9C" w:rsidRPr="00FE5D08" w:rsidTr="008A5DA8">
        <w:trPr>
          <w:gridAfter w:val="1"/>
          <w:wAfter w:w="34"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13.1.5</w:t>
            </w:r>
          </w:p>
        </w:tc>
        <w:tc>
          <w:tcPr>
            <w:tcW w:w="1938"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Успоставити обавезу доношења одлуке о формирању сваког радног тела претходи анализа постојећег институционалног оквира за конкретну област.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sz w:val="22"/>
                <w:szCs w:val="22"/>
              </w:rPr>
            </w:pPr>
            <w:r w:rsidRPr="0011519D">
              <w:rPr>
                <w:rFonts w:ascii="Calibri" w:hAnsi="Calibri" w:cs="Times New Roman"/>
                <w:sz w:val="22"/>
                <w:szCs w:val="22"/>
              </w:rPr>
              <w:t>Одлука о формирању радног тела обавезно садржи и образложење према коме би се могло утврдити да ли се делокруг послова, односно циљеви и задаци радног тела преклапају са надлежностима већ постојећих органа општине.</w:t>
            </w:r>
          </w:p>
        </w:tc>
        <w:tc>
          <w:tcPr>
            <w:tcW w:w="2665" w:type="dxa"/>
            <w:tcBorders>
              <w:top w:val="single" w:sz="4" w:space="0" w:color="000000"/>
              <w:left w:val="single" w:sz="4" w:space="0" w:color="auto"/>
              <w:bottom w:val="single" w:sz="4" w:space="0" w:color="000000"/>
            </w:tcBorders>
            <w:shd w:val="clear" w:color="auto" w:fill="auto"/>
          </w:tcPr>
          <w:p w:rsidR="00401F9C" w:rsidRPr="00AD1944" w:rsidRDefault="00401F9C" w:rsidP="008A5DA8">
            <w:pPr>
              <w:pStyle w:val="TableContents"/>
              <w:jc w:val="center"/>
              <w:rPr>
                <w:rFonts w:ascii="Calibri" w:hAnsi="Calibri" w:cs="Times New Roman"/>
                <w:sz w:val="20"/>
                <w:szCs w:val="20"/>
              </w:rPr>
            </w:pPr>
            <w:r w:rsidRPr="00AD1944">
              <w:rPr>
                <w:rFonts w:ascii="Calibri" w:hAnsi="Calibri" w:cs="Times New Roman"/>
                <w:sz w:val="20"/>
                <w:szCs w:val="20"/>
              </w:rPr>
              <w:t>Одлука из тачке 13.1.1.</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D1944" w:rsidRDefault="00401F9C" w:rsidP="008A5DA8">
            <w:pPr>
              <w:pStyle w:val="TableContents"/>
              <w:jc w:val="center"/>
              <w:rPr>
                <w:rFonts w:ascii="Calibri" w:hAnsi="Calibri" w:cs="Times New Roman"/>
                <w:sz w:val="20"/>
                <w:szCs w:val="20"/>
              </w:rPr>
            </w:pPr>
            <w:r w:rsidRPr="00AD1944">
              <w:rPr>
                <w:rFonts w:ascii="Calibri" w:hAnsi="Calibri" w:cs="Times New Roman"/>
                <w:sz w:val="20"/>
                <w:szCs w:val="20"/>
              </w:rPr>
              <w:t>Донета Одлука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D1944" w:rsidRDefault="00401F9C" w:rsidP="008A5DA8">
            <w:pPr>
              <w:pStyle w:val="TableContents"/>
              <w:jc w:val="center"/>
              <w:rPr>
                <w:rFonts w:ascii="Calibri" w:hAnsi="Calibri" w:cs="Times New Roman"/>
                <w:sz w:val="20"/>
                <w:szCs w:val="20"/>
              </w:rPr>
            </w:pPr>
            <w:r w:rsidRPr="00AD1944">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BC6049" w:rsidRDefault="00401F9C" w:rsidP="008A5DA8">
            <w:pPr>
              <w:pStyle w:val="TableContents"/>
              <w:jc w:val="center"/>
              <w:rPr>
                <w:rFonts w:ascii="Calibri" w:hAnsi="Calibri" w:cs="Times New Roman"/>
                <w:sz w:val="20"/>
                <w:szCs w:val="20"/>
              </w:rPr>
            </w:pPr>
            <w:r w:rsidRPr="00BC6049">
              <w:rPr>
                <w:rFonts w:ascii="Calibri" w:hAnsi="Calibri" w:cs="Times New Roman"/>
                <w:sz w:val="20"/>
                <w:szCs w:val="20"/>
              </w:rPr>
              <w:t>Јун 201</w:t>
            </w:r>
            <w:r w:rsidR="00BC6049">
              <w:rPr>
                <w:rFonts w:ascii="Calibri" w:hAnsi="Calibri" w:cs="Times New Roman"/>
                <w:sz w:val="20"/>
                <w:szCs w:val="20"/>
              </w:rPr>
              <w:t>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p>
    <w:p w:rsidR="00401F9C" w:rsidRPr="0011519D" w:rsidRDefault="00401F9C" w:rsidP="00401F9C">
      <w:pPr>
        <w:rPr>
          <w:rFonts w:ascii="Calibri" w:hAnsi="Calibri"/>
        </w:rPr>
      </w:pPr>
    </w:p>
    <w:p w:rsidR="00401F9C" w:rsidRPr="0011519D" w:rsidRDefault="00401F9C" w:rsidP="00401F9C">
      <w:pP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37"/>
        <w:gridCol w:w="2323"/>
        <w:gridCol w:w="2665"/>
        <w:gridCol w:w="14"/>
        <w:gridCol w:w="1332"/>
        <w:gridCol w:w="736"/>
        <w:gridCol w:w="398"/>
        <w:gridCol w:w="820"/>
        <w:gridCol w:w="1260"/>
        <w:gridCol w:w="2031"/>
        <w:gridCol w:w="35"/>
      </w:tblGrid>
      <w:tr w:rsidR="00401F9C" w:rsidRPr="0011519D" w:rsidTr="008A5DA8">
        <w:tc>
          <w:tcPr>
            <w:tcW w:w="14635" w:type="dxa"/>
            <w:gridSpan w:val="12"/>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 xml:space="preserve">Циљ 13.2. </w:t>
            </w:r>
            <w:r w:rsidRPr="0011519D">
              <w:rPr>
                <w:rFonts w:ascii="Calibri" w:eastAsia="ABCDEE+Cambria" w:hAnsi="Calibri" w:cs="Times New Roman"/>
                <w:b/>
                <w:bCs/>
                <w:sz w:val="22"/>
                <w:szCs w:val="22"/>
              </w:rPr>
              <w:t xml:space="preserve">Повећана транспарентност у процесу формирања и рада радних тела на нивоу </w:t>
            </w:r>
            <w:r w:rsidRPr="0011519D">
              <w:rPr>
                <w:rFonts w:ascii="Calibri" w:hAnsi="Calibri" w:cs="Times New Roman"/>
                <w:b/>
                <w:sz w:val="22"/>
                <w:szCs w:val="22"/>
              </w:rPr>
              <w:t>општине</w:t>
            </w:r>
          </w:p>
        </w:tc>
      </w:tr>
      <w:tr w:rsidR="00401F9C" w:rsidRPr="0011519D" w:rsidTr="008A5DA8">
        <w:trPr>
          <w:trHeight w:val="422"/>
        </w:trPr>
        <w:tc>
          <w:tcPr>
            <w:tcW w:w="8023"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68"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23"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highlight w:val="yellow"/>
              </w:rPr>
            </w:pPr>
            <w:r w:rsidRPr="006A67F7">
              <w:rPr>
                <w:rFonts w:ascii="Calibri" w:hAnsi="Calibri" w:cs="Times New Roman"/>
                <w:sz w:val="22"/>
                <w:szCs w:val="22"/>
              </w:rPr>
              <w:t>Успостављен јавно доступан регистар са подацима о свим радним телима на нивоу општине</w:t>
            </w:r>
          </w:p>
        </w:tc>
        <w:tc>
          <w:tcPr>
            <w:tcW w:w="2068" w:type="dxa"/>
            <w:gridSpan w:val="2"/>
            <w:tcBorders>
              <w:top w:val="single" w:sz="4" w:space="0" w:color="000000"/>
              <w:left w:val="single" w:sz="4" w:space="0" w:color="000000"/>
              <w:bottom w:val="single" w:sz="4" w:space="0" w:color="000000"/>
            </w:tcBorders>
            <w:shd w:val="clear" w:color="auto" w:fill="auto"/>
          </w:tcPr>
          <w:p w:rsidR="00401F9C" w:rsidRPr="00B66519" w:rsidRDefault="00401F9C" w:rsidP="008A5DA8">
            <w:pPr>
              <w:pStyle w:val="TableContents"/>
              <w:snapToGrid w:val="0"/>
              <w:rPr>
                <w:rFonts w:ascii="Calibri" w:hAnsi="Calibri" w:cs="Times New Roman"/>
                <w:sz w:val="22"/>
                <w:szCs w:val="22"/>
              </w:rPr>
            </w:pPr>
            <w:r>
              <w:rPr>
                <w:rFonts w:ascii="Calibri" w:hAnsi="Calibri" w:cs="Times New Roman"/>
                <w:sz w:val="22"/>
                <w:szCs w:val="22"/>
              </w:rPr>
              <w:t>До усвајања ЛАП-а није донета ни</w:t>
            </w:r>
            <w:r w:rsidRPr="00B66519">
              <w:rPr>
                <w:rFonts w:ascii="Calibri" w:hAnsi="Calibri" w:cs="Times New Roman"/>
                <w:sz w:val="22"/>
                <w:szCs w:val="22"/>
              </w:rPr>
              <w:t>једна јавна политика којојм се уређује ова област</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8B45D4" w:rsidRDefault="00401F9C" w:rsidP="008A5DA8">
            <w:pPr>
              <w:pStyle w:val="TableContents"/>
              <w:snapToGrid w:val="0"/>
              <w:rPr>
                <w:rFonts w:ascii="Calibri" w:hAnsi="Calibri" w:cs="Times New Roman"/>
                <w:b/>
                <w:bCs/>
                <w:sz w:val="22"/>
                <w:szCs w:val="22"/>
              </w:rPr>
            </w:pPr>
            <w:r>
              <w:rPr>
                <w:rFonts w:ascii="Calibri" w:hAnsi="Calibri" w:cs="Times New Roman"/>
                <w:sz w:val="22"/>
                <w:szCs w:val="22"/>
              </w:rPr>
              <w:t>1 јавна политика - регистар</w:t>
            </w:r>
          </w:p>
        </w:tc>
      </w:tr>
      <w:tr w:rsidR="00401F9C" w:rsidRPr="00FE5D08" w:rsidTr="008A5DA8">
        <w:trPr>
          <w:gridAfter w:val="1"/>
          <w:wAfter w:w="35"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37"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5"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13.2.1</w:t>
            </w:r>
          </w:p>
        </w:tc>
        <w:tc>
          <w:tcPr>
            <w:tcW w:w="1937"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Обезбедити потпуну доступност информација о свим радним телима на нивоу општине</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sz w:val="22"/>
                <w:szCs w:val="22"/>
              </w:rPr>
            </w:pPr>
            <w:r w:rsidRPr="0011519D">
              <w:rPr>
                <w:rFonts w:ascii="Calibri" w:hAnsi="Calibri" w:cs="Times New Roman"/>
                <w:sz w:val="22"/>
                <w:szCs w:val="22"/>
              </w:rPr>
              <w:t xml:space="preserve">Сачињен и на интернет презентацији општине објављен регистар који садржи следеће информације: број, назив и састав свих радних тела; правни основ за њихово формирање, мандат који је поверен радним телима, циљеве, активности, рокове, висину накнаде коју чланови радних тела добијају и друге податке. </w:t>
            </w:r>
          </w:p>
        </w:tc>
        <w:tc>
          <w:tcPr>
            <w:tcW w:w="2665" w:type="dxa"/>
            <w:tcBorders>
              <w:top w:val="single" w:sz="4" w:space="0" w:color="000000"/>
              <w:left w:val="single" w:sz="4" w:space="0" w:color="auto"/>
              <w:bottom w:val="single" w:sz="4" w:space="0" w:color="000000"/>
            </w:tcBorders>
            <w:shd w:val="clear" w:color="auto" w:fill="auto"/>
          </w:tcPr>
          <w:p w:rsidR="00401F9C" w:rsidRPr="006A67F7" w:rsidRDefault="00401F9C" w:rsidP="008A5DA8">
            <w:pPr>
              <w:pStyle w:val="TableContents"/>
              <w:jc w:val="center"/>
              <w:rPr>
                <w:rFonts w:ascii="Calibri" w:hAnsi="Calibri" w:cs="Times New Roman"/>
                <w:sz w:val="20"/>
                <w:szCs w:val="20"/>
              </w:rPr>
            </w:pPr>
            <w:r w:rsidRPr="006A67F7">
              <w:rPr>
                <w:rFonts w:ascii="Calibri" w:hAnsi="Calibri" w:cs="Times New Roman"/>
                <w:sz w:val="20"/>
                <w:szCs w:val="20"/>
              </w:rPr>
              <w:t>Формирање регистра</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A67F7" w:rsidRDefault="00401F9C" w:rsidP="008A5DA8">
            <w:pPr>
              <w:pStyle w:val="TableContents"/>
              <w:jc w:val="center"/>
              <w:rPr>
                <w:rFonts w:ascii="Calibri" w:hAnsi="Calibri" w:cs="Times New Roman"/>
                <w:sz w:val="20"/>
                <w:szCs w:val="20"/>
              </w:rPr>
            </w:pPr>
            <w:r w:rsidRPr="006A67F7">
              <w:rPr>
                <w:rFonts w:ascii="Calibri" w:hAnsi="Calibri" w:cs="Times New Roman"/>
                <w:sz w:val="20"/>
                <w:szCs w:val="20"/>
              </w:rPr>
              <w:t>Формиран и објављен регистар на сајту општине</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6A67F7" w:rsidRDefault="00401F9C" w:rsidP="008A5DA8">
            <w:pPr>
              <w:pStyle w:val="TableContents"/>
              <w:jc w:val="center"/>
              <w:rPr>
                <w:rFonts w:ascii="Calibri" w:hAnsi="Calibri" w:cs="Times New Roman"/>
                <w:sz w:val="20"/>
                <w:szCs w:val="20"/>
              </w:rPr>
            </w:pPr>
            <w:r w:rsidRPr="006A67F7">
              <w:rPr>
                <w:rFonts w:ascii="Calibri" w:hAnsi="Calibri" w:cs="Times New Roman"/>
                <w:sz w:val="20"/>
                <w:szCs w:val="20"/>
              </w:rPr>
              <w:t>Секретар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8B45D4" w:rsidRDefault="00D34B15" w:rsidP="008A5DA8">
            <w:pPr>
              <w:pStyle w:val="TableContents"/>
              <w:jc w:val="center"/>
              <w:rPr>
                <w:rFonts w:ascii="Calibri" w:hAnsi="Calibri" w:cs="Times New Roman"/>
                <w:sz w:val="20"/>
                <w:szCs w:val="20"/>
              </w:rPr>
            </w:pPr>
            <w:r>
              <w:rPr>
                <w:rFonts w:ascii="Calibri" w:hAnsi="Calibri" w:cs="Times New Roman"/>
                <w:sz w:val="20"/>
                <w:szCs w:val="20"/>
              </w:rPr>
              <w:t xml:space="preserve">Јун </w:t>
            </w:r>
            <w:r w:rsidR="006B505B">
              <w:rPr>
                <w:rFonts w:ascii="Calibri" w:hAnsi="Calibri" w:cs="Times New Roman"/>
                <w:sz w:val="20"/>
                <w:szCs w:val="20"/>
              </w:rPr>
              <w:t xml:space="preserve"> 2018</w:t>
            </w:r>
            <w:r w:rsidR="00401F9C" w:rsidRPr="008B45D4">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8B45D4" w:rsidRDefault="00401F9C" w:rsidP="008A5DA8">
            <w:pPr>
              <w:pStyle w:val="TableContents"/>
              <w:rPr>
                <w:rFonts w:ascii="Calibri" w:hAnsi="Calibri" w:cs="Times New Roman"/>
                <w:sz w:val="20"/>
                <w:szCs w:val="20"/>
              </w:rPr>
            </w:pPr>
            <w:r w:rsidRPr="008B45D4">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bookmarkStart w:id="51" w:name="__RefHeading__67_374347326"/>
      <w:bookmarkStart w:id="52" w:name="__RefHeading__42_850278665"/>
      <w:bookmarkEnd w:id="51"/>
      <w:bookmarkEnd w:id="52"/>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35"/>
      </w:tblGrid>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53" w:name="_Toc479078852"/>
            <w:r w:rsidRPr="0011519D">
              <w:rPr>
                <w:rFonts w:ascii="Calibri" w:hAnsi="Calibri" w:cs="Times New Roman"/>
                <w:sz w:val="22"/>
                <w:szCs w:val="22"/>
              </w:rPr>
              <w:lastRenderedPageBreak/>
              <w:t>Област 14: Јавне набавке</w:t>
            </w:r>
            <w:bookmarkEnd w:id="53"/>
          </w:p>
        </w:tc>
      </w:tr>
      <w:tr w:rsidR="00401F9C" w:rsidRPr="0011519D" w:rsidTr="008A5DA8">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Cs/>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Јавне набавке се, према својој природи, перманентно налазе у фокусу различитих антикорупцијских јавних политика, не само у Србији. Усвајањем новог Закона о јавним набавкама из 2012. године, са неколико каснијих измена и допуна (“Службени гласник РС”, бр. 124/12, 14/15 i 68/15), Стратегије развоја јавних набавки у Републици Србији за период од 2014. до 2018. године и Акционог плана за њено спровођење, учињено је доста помака у правцу спречавања корупције у овој области. Ипак, досадашња примена Закона већ је захтевала одређене измене и допуне, а показала је и да је на институционалном нивоу могуће и потребно додатно унапредити примену позитивних прописа у области јавних набавки. Агенција је то утврдила, између осталог, посетама институцијама у току контроле планова интегритета, у којима јавне набавке чине једну од заједничких области за цео јавни сектор.</w:t>
            </w:r>
          </w:p>
          <w:p w:rsidR="00401F9C" w:rsidRPr="0011519D" w:rsidRDefault="00401F9C" w:rsidP="008A5DA8">
            <w:pPr>
              <w:pStyle w:val="TableContents"/>
              <w:jc w:val="both"/>
              <w:rPr>
                <w:rFonts w:ascii="Calibri" w:hAnsi="Calibri" w:cs="Times New Roman"/>
                <w:bCs/>
                <w:sz w:val="22"/>
                <w:szCs w:val="22"/>
              </w:rPr>
            </w:pPr>
          </w:p>
          <w:p w:rsidR="00401F9C" w:rsidRPr="0011519D" w:rsidRDefault="00401F9C" w:rsidP="008A5DA8">
            <w:pPr>
              <w:pStyle w:val="TableContents"/>
              <w:jc w:val="both"/>
              <w:rPr>
                <w:rFonts w:ascii="Calibri" w:hAnsi="Calibri" w:cs="Times New Roman"/>
                <w:bCs/>
                <w:sz w:val="22"/>
                <w:szCs w:val="22"/>
              </w:rPr>
            </w:pPr>
            <w:r w:rsidRPr="0011519D">
              <w:rPr>
                <w:rFonts w:ascii="Calibri" w:hAnsi="Calibri" w:cs="Times New Roman"/>
                <w:bCs/>
                <w:sz w:val="22"/>
                <w:szCs w:val="22"/>
              </w:rPr>
              <w:t xml:space="preserve">Сузбијање корупције и неправилности у поступцима јавних набавки често се налази у колизији са мање или више оправданим захтевима за ефикасношћу поступака, односно са повећањем брзине којом се за потребе јавног сектора и његовог адекватног функционисања набављају добра и услуге. Осим тога, захтев за обезбеђивањем потребне конкуретности на тржишту такође је у појединим аспектима у колизији са антикорупцијским политикама и мерама, иако на први поглед то треба да буду међусобно компатибилни захтеви, већа конкуренција подразумева већу међусобну контролу између понуђача, а тиме и смањење потенцијалних коруптивних утицаја на наручиоце. То, међутим, често није случај, јер се у областима у којима постоји оштрија конкуренција, а слаба отпорност система на коруптивне утицаје, експоненцијално повећавају и интензитет и форме утицаја понуђача на наручиоце да баш они добију уговор за одређену јавну набавку. Измене и допуне ЗЈН из 2015. године су повећале ефикасност и конкурентност, али су истовремено отвориле нови и додатни простор за коруптивне утицаје. Однос између различитих захтева и очекивања од поступака јавних набавки, који су некада међусобно ограничавајући, не може једном и унапред бити дат као коначан, већ представља стално тражење оптималне мере у којој ће ти захтеви бити адекватно и оправдано заступљени, а све то у најбољем јавном интересу. Управо у томе лежи важност интерног регулисања ових поступака у свакој појединачној институцији, па и на нивоу ЈЛС. Док Закон даје оквир који је општи и заједнички за цео јавни сектор, сваки појединачни руководилац који сматра да треба да ојача антикорупцијски аспект поступака јавних набавки, може различитим механизмима </w:t>
            </w:r>
            <w:r w:rsidRPr="0011519D">
              <w:rPr>
                <w:rFonts w:ascii="Calibri" w:hAnsi="Calibri" w:cs="Times New Roman"/>
                <w:bCs/>
                <w:i/>
                <w:sz w:val="22"/>
                <w:szCs w:val="22"/>
              </w:rPr>
              <w:t>доброг управљања</w:t>
            </w:r>
            <w:r w:rsidRPr="0011519D">
              <w:rPr>
                <w:rFonts w:ascii="Calibri" w:hAnsi="Calibri" w:cs="Times New Roman"/>
                <w:bCs/>
                <w:sz w:val="22"/>
                <w:szCs w:val="22"/>
              </w:rPr>
              <w:t xml:space="preserve"> то и да учини. Када је реч о органима ЈЛС, ови механизми могу бити уграђени управо у локални антикорупцијски план. </w:t>
            </w:r>
          </w:p>
          <w:p w:rsidR="00401F9C" w:rsidRPr="0011519D" w:rsidRDefault="00401F9C" w:rsidP="008A5DA8">
            <w:pPr>
              <w:pStyle w:val="TableContents"/>
              <w:jc w:val="both"/>
              <w:rPr>
                <w:rFonts w:ascii="Calibri" w:hAnsi="Calibri" w:cs="Times New Roman"/>
                <w:bCs/>
                <w:sz w:val="22"/>
                <w:szCs w:val="22"/>
              </w:rPr>
            </w:pPr>
          </w:p>
          <w:p w:rsidR="00401F9C" w:rsidRPr="0011519D" w:rsidRDefault="00401F9C" w:rsidP="008A5DA8">
            <w:pPr>
              <w:pStyle w:val="TableContents"/>
              <w:jc w:val="both"/>
              <w:rPr>
                <w:rFonts w:ascii="Calibri" w:hAnsi="Calibri"/>
                <w:sz w:val="22"/>
                <w:szCs w:val="22"/>
              </w:rPr>
            </w:pPr>
            <w:r w:rsidRPr="0011519D">
              <w:rPr>
                <w:rFonts w:ascii="Calibri" w:hAnsi="Calibri" w:cs="Times New Roman"/>
                <w:bCs/>
                <w:sz w:val="22"/>
                <w:szCs w:val="22"/>
              </w:rPr>
              <w:t xml:space="preserve">Измене и допуне Закона о јавним набавкама из 2015. године садрже решења која очигледно повећавају ефикасност поступака, али која могу бити проблематична са становишта ризика на настанак корупције. Реч је о следећим аспектима који ће бити обрађени у Моделу ЛАП-а: спровођењу мешовитих јавних набавки и јавних набавки мале вредности, питању покретања поступка јавних набавки из разлога хитности, доказивању испуњености услова за учешће у јавној набавци, и транспарентности поступка јавних набавки. Осим тога, свака ЈЛС је позвана да у овој области дода и друге циљеве и мере до којих је дошла на основу своје праксе и проблема у спровођењу јавних набавки. </w:t>
            </w:r>
          </w:p>
        </w:tc>
      </w:tr>
    </w:tbl>
    <w:p w:rsidR="00401F9C" w:rsidRPr="0011519D" w:rsidRDefault="00401F9C" w:rsidP="00401F9C">
      <w:pPr>
        <w:rPr>
          <w:rFonts w:ascii="Calibri" w:hAnsi="Calibri"/>
        </w:rPr>
      </w:pPr>
    </w:p>
    <w:tbl>
      <w:tblPr>
        <w:tblW w:w="14635"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37"/>
        <w:gridCol w:w="2323"/>
        <w:gridCol w:w="2665"/>
        <w:gridCol w:w="12"/>
        <w:gridCol w:w="1334"/>
        <w:gridCol w:w="737"/>
        <w:gridCol w:w="397"/>
        <w:gridCol w:w="820"/>
        <w:gridCol w:w="1260"/>
        <w:gridCol w:w="2031"/>
        <w:gridCol w:w="35"/>
      </w:tblGrid>
      <w:tr w:rsidR="00401F9C" w:rsidRPr="0011519D" w:rsidTr="008A5DA8">
        <w:tc>
          <w:tcPr>
            <w:tcW w:w="14635" w:type="dxa"/>
            <w:gridSpan w:val="12"/>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14.1: Смањење и контрола дискреционих овлашћења приликом доношења одлука о типу јавних набавки које ће бити расписан</w:t>
            </w:r>
          </w:p>
        </w:tc>
      </w:tr>
      <w:tr w:rsidR="00401F9C" w:rsidRPr="0011519D" w:rsidTr="008A5DA8">
        <w:trPr>
          <w:trHeight w:val="422"/>
        </w:trPr>
        <w:tc>
          <w:tcPr>
            <w:tcW w:w="8021"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7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3"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21"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lastRenderedPageBreak/>
              <w:t>Усвојене измене и допуне интерних аката у области јавних набавки у правцу детаљнијег регулисања спровођења мешовитих јавних набавки, јавних набавки мале вредности и јавних набавки расписаних из разлога хитности</w:t>
            </w:r>
          </w:p>
        </w:tc>
        <w:tc>
          <w:tcPr>
            <w:tcW w:w="2071" w:type="dxa"/>
            <w:gridSpan w:val="2"/>
            <w:tcBorders>
              <w:top w:val="single" w:sz="4" w:space="0" w:color="000000"/>
              <w:left w:val="single" w:sz="4" w:space="0" w:color="000000"/>
              <w:bottom w:val="single" w:sz="4" w:space="0" w:color="000000"/>
            </w:tcBorders>
            <w:shd w:val="clear" w:color="auto" w:fill="auto"/>
          </w:tcPr>
          <w:p w:rsidR="00401F9C" w:rsidRPr="00B66519" w:rsidRDefault="00401F9C" w:rsidP="008A5DA8">
            <w:pPr>
              <w:pStyle w:val="TableContents"/>
              <w:snapToGrid w:val="0"/>
              <w:rPr>
                <w:rFonts w:ascii="Calibri" w:hAnsi="Calibri" w:cs="Times New Roman"/>
                <w:sz w:val="22"/>
                <w:szCs w:val="22"/>
              </w:rPr>
            </w:pPr>
            <w:r>
              <w:rPr>
                <w:rFonts w:ascii="Calibri" w:hAnsi="Calibri" w:cs="Times New Roman"/>
                <w:sz w:val="22"/>
                <w:szCs w:val="22"/>
              </w:rPr>
              <w:t xml:space="preserve">До усвајања ЛАП-а н донета </w:t>
            </w:r>
            <w:r w:rsidRPr="00B66519">
              <w:rPr>
                <w:rFonts w:ascii="Calibri" w:hAnsi="Calibri" w:cs="Times New Roman"/>
                <w:sz w:val="22"/>
                <w:szCs w:val="22"/>
              </w:rPr>
              <w:t>једна јавна политика којојм се уређује ова област</w:t>
            </w:r>
          </w:p>
        </w:tc>
        <w:tc>
          <w:tcPr>
            <w:tcW w:w="4543"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snapToGrid w:val="0"/>
              <w:rPr>
                <w:rFonts w:ascii="Calibri" w:hAnsi="Calibri" w:cs="Times New Roman"/>
                <w:b/>
                <w:bCs/>
                <w:sz w:val="22"/>
                <w:szCs w:val="22"/>
              </w:rPr>
            </w:pPr>
            <w:r w:rsidRPr="0011519D">
              <w:rPr>
                <w:rFonts w:ascii="Calibri" w:hAnsi="Calibri" w:cs="Times New Roman"/>
                <w:sz w:val="22"/>
                <w:szCs w:val="22"/>
              </w:rPr>
              <w:t>Опис система контроле код спровођења мешовитих јавних набавки и јавних набавки мале вредности и јавних набавки расписаних из разлога хитности.</w:t>
            </w:r>
          </w:p>
        </w:tc>
      </w:tr>
      <w:tr w:rsidR="00401F9C" w:rsidRPr="00FE5D08" w:rsidTr="008A5DA8">
        <w:trPr>
          <w:gridAfter w:val="1"/>
          <w:wAfter w:w="35"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37"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5"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14.1.1</w:t>
            </w:r>
          </w:p>
        </w:tc>
        <w:tc>
          <w:tcPr>
            <w:tcW w:w="1937"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Успоставити обавезу додатног образложења околности, потребе и оправданости за спровођење мешовитих јавних набавки.</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Обавезу је потребно успоставити кроз измене и допуне интерног правног оквира у области јавних набавки којим би се прописало да се за случајеве расписивања мешовитих јавних набавки израђују посебна образложења околности, потреба и оправданости.  </w:t>
            </w:r>
          </w:p>
        </w:tc>
        <w:tc>
          <w:tcPr>
            <w:tcW w:w="2665" w:type="dxa"/>
            <w:tcBorders>
              <w:top w:val="single" w:sz="4" w:space="0" w:color="000000"/>
              <w:left w:val="single" w:sz="4" w:space="0" w:color="auto"/>
              <w:bottom w:val="single" w:sz="4" w:space="0" w:color="000000"/>
            </w:tcBorders>
            <w:shd w:val="clear" w:color="auto" w:fill="auto"/>
          </w:tcPr>
          <w:p w:rsidR="00401F9C" w:rsidRPr="006F0127"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t xml:space="preserve">Измена и допуна Правилника о уређењу поступка </w:t>
            </w:r>
            <w:r w:rsidR="006B505B">
              <w:rPr>
                <w:rFonts w:ascii="Calibri" w:hAnsi="Calibri" w:cs="Times New Roman"/>
                <w:sz w:val="20"/>
                <w:szCs w:val="20"/>
              </w:rPr>
              <w:t>јавне набавке у општини Куршумлија</w:t>
            </w:r>
            <w:r w:rsidR="006F0127">
              <w:rPr>
                <w:rFonts w:ascii="Calibri" w:hAnsi="Calibri" w:cs="Times New Roman"/>
                <w:sz w:val="20"/>
                <w:szCs w:val="20"/>
              </w:rPr>
              <w:t xml:space="preserve"> </w:t>
            </w:r>
          </w:p>
          <w:p w:rsidR="00401F9C" w:rsidRPr="00225B32" w:rsidRDefault="00401F9C" w:rsidP="008A5DA8">
            <w:pPr>
              <w:pStyle w:val="TableContents"/>
              <w:jc w:val="center"/>
              <w:rPr>
                <w:rFonts w:ascii="Calibri" w:hAnsi="Calibri" w:cs="Times New Roman"/>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16"/>
                <w:szCs w:val="16"/>
              </w:rPr>
            </w:pPr>
            <w:r w:rsidRPr="00225B32">
              <w:rPr>
                <w:rFonts w:ascii="Calibri" w:hAnsi="Calibri" w:cs="Times New Roman"/>
                <w:sz w:val="16"/>
                <w:szCs w:val="16"/>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6F0127" w:rsidRDefault="00BC6049" w:rsidP="008A5DA8">
            <w:pPr>
              <w:pStyle w:val="TableContents"/>
              <w:jc w:val="center"/>
              <w:rPr>
                <w:rFonts w:ascii="Calibri" w:hAnsi="Calibri" w:cs="Times New Roman"/>
                <w:color w:val="000000" w:themeColor="text1"/>
                <w:sz w:val="20"/>
                <w:szCs w:val="20"/>
              </w:rPr>
            </w:pPr>
            <w:r w:rsidRPr="006F0127">
              <w:rPr>
                <w:rFonts w:ascii="Calibri" w:hAnsi="Calibri" w:cs="Times New Roman"/>
                <w:color w:val="000000" w:themeColor="text1"/>
                <w:sz w:val="20"/>
                <w:szCs w:val="20"/>
              </w:rPr>
              <w:t>Правилник о</w:t>
            </w:r>
            <w:r w:rsidR="001E3A76" w:rsidRPr="006F0127">
              <w:rPr>
                <w:rFonts w:ascii="Calibri" w:hAnsi="Calibri" w:cs="Times New Roman"/>
                <w:color w:val="000000" w:themeColor="text1"/>
                <w:sz w:val="20"/>
                <w:szCs w:val="20"/>
              </w:rPr>
              <w:t xml:space="preserve"> ближем уређењу поступка  јавне набавке</w:t>
            </w:r>
            <w:r w:rsidRPr="006F0127">
              <w:rPr>
                <w:rFonts w:ascii="Calibri" w:hAnsi="Calibri" w:cs="Times New Roman"/>
                <w:color w:val="000000" w:themeColor="text1"/>
                <w:sz w:val="20"/>
                <w:szCs w:val="20"/>
              </w:rPr>
              <w:t xml:space="preserve">  у примени од </w:t>
            </w:r>
            <w:r w:rsidR="006F0127" w:rsidRPr="006F0127">
              <w:rPr>
                <w:rFonts w:ascii="Calibri" w:hAnsi="Calibri" w:cs="Times New Roman"/>
                <w:color w:val="000000" w:themeColor="text1"/>
                <w:sz w:val="20"/>
                <w:szCs w:val="20"/>
              </w:rPr>
              <w:t>08.01.2015.г и Измена  од 19.01.2016.г</w:t>
            </w:r>
          </w:p>
          <w:p w:rsidR="00BC6049" w:rsidRPr="001E3A76" w:rsidRDefault="00BC6049" w:rsidP="008A5DA8">
            <w:pPr>
              <w:pStyle w:val="TableContents"/>
              <w:jc w:val="center"/>
              <w:rPr>
                <w:rFonts w:ascii="Calibri" w:hAnsi="Calibri" w:cs="Times New Roman"/>
                <w:b/>
                <w:sz w:val="20"/>
                <w:szCs w:val="20"/>
              </w:rPr>
            </w:pPr>
          </w:p>
        </w:tc>
      </w:tr>
      <w:tr w:rsidR="00401F9C" w:rsidRPr="00FE5D08" w:rsidTr="008A5DA8">
        <w:trPr>
          <w:gridAfter w:val="1"/>
          <w:wAfter w:w="35"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14.1.2</w:t>
            </w:r>
          </w:p>
        </w:tc>
        <w:tc>
          <w:tcPr>
            <w:tcW w:w="1937"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Успоставити обавезу да се у случају јавних набавки мале вредности (вредности мање од 500.000 динара) позив за достављање понуде упућује најмање једном понуђачу који врши делатност која је предмет </w:t>
            </w:r>
            <w:r w:rsidRPr="0011519D">
              <w:rPr>
                <w:rFonts w:ascii="Calibri" w:hAnsi="Calibri" w:cs="Times New Roman"/>
                <w:sz w:val="22"/>
                <w:szCs w:val="22"/>
              </w:rPr>
              <w:lastRenderedPageBreak/>
              <w:t xml:space="preserve">јавне набавке, а да уколико то није могуће, обавезно постоји образложење такве одлуке.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lastRenderedPageBreak/>
              <w:t xml:space="preserve">Обавезу је потребно успоставити кроз измене и допуне интерног правног оквира у области јавних набавки којим би се прописало да се случају јавних набавки мале вредности позив за достављање понуде упућује најмање једном понуђачу који врши делатност која је предмет јавне набавке, </w:t>
            </w:r>
            <w:r w:rsidRPr="0011519D">
              <w:rPr>
                <w:rFonts w:ascii="Calibri" w:hAnsi="Calibri" w:cs="Times New Roman"/>
                <w:sz w:val="22"/>
                <w:szCs w:val="22"/>
              </w:rPr>
              <w:lastRenderedPageBreak/>
              <w:t xml:space="preserve">а да уколико то није могуће, обавезно постоји образложење такве одлуке. На тај начин се из процеса елиминише „лично уверење“ овлашћеног лица да они којима се упућује позив за достављање понуде могу да спроведу јавну набавку, без обзира на делатност којом се баве. </w:t>
            </w:r>
          </w:p>
        </w:tc>
        <w:tc>
          <w:tcPr>
            <w:tcW w:w="2665" w:type="dxa"/>
            <w:tcBorders>
              <w:top w:val="single" w:sz="4" w:space="0" w:color="000000"/>
              <w:left w:val="single" w:sz="4" w:space="0" w:color="auto"/>
              <w:bottom w:val="single" w:sz="4" w:space="0" w:color="000000"/>
            </w:tcBorders>
            <w:shd w:val="clear" w:color="auto" w:fill="auto"/>
          </w:tcPr>
          <w:p w:rsidR="00401F9C"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lastRenderedPageBreak/>
              <w:t xml:space="preserve">Измена и допуна Правилника </w:t>
            </w:r>
            <w:r>
              <w:rPr>
                <w:rFonts w:ascii="Calibri" w:hAnsi="Calibri" w:cs="Times New Roman"/>
                <w:sz w:val="20"/>
                <w:szCs w:val="20"/>
              </w:rPr>
              <w:t>из тачке 14.1.1.</w:t>
            </w:r>
          </w:p>
          <w:p w:rsidR="00401F9C" w:rsidRPr="00225B32" w:rsidRDefault="00401F9C" w:rsidP="008A5DA8">
            <w:pPr>
              <w:pStyle w:val="TableContents"/>
              <w:jc w:val="center"/>
              <w:rPr>
                <w:rFonts w:ascii="Calibri" w:hAnsi="Calibri" w:cs="Times New Roman"/>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25B32" w:rsidRDefault="006E2E15" w:rsidP="006E2E15">
            <w:pPr>
              <w:pStyle w:val="TableContents"/>
              <w:jc w:val="center"/>
              <w:rPr>
                <w:rFonts w:ascii="Calibri" w:hAnsi="Calibri" w:cs="Times New Roman"/>
                <w:sz w:val="16"/>
                <w:szCs w:val="16"/>
              </w:rPr>
            </w:pPr>
            <w:r>
              <w:rPr>
                <w:rFonts w:ascii="Calibri" w:hAnsi="Calibri" w:cs="Times New Roman"/>
                <w:sz w:val="16"/>
                <w:szCs w:val="16"/>
              </w:rPr>
              <w:t>Јул</w:t>
            </w:r>
            <w:r w:rsidR="00401F9C" w:rsidRPr="00225B32">
              <w:rPr>
                <w:rFonts w:ascii="Calibri" w:hAnsi="Calibri" w:cs="Times New Roman"/>
                <w:sz w:val="16"/>
                <w:szCs w:val="16"/>
              </w:rPr>
              <w:t xml:space="preserve">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5"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14.1.3</w:t>
            </w:r>
          </w:p>
        </w:tc>
        <w:tc>
          <w:tcPr>
            <w:tcW w:w="1937"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Упоставити обавезу дефинисања разлога хитности.</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Обавезу је потребно успоставити кроз измене и допуне интерног правног оквира у области јавних набавки којим би се у случајевима у којима је то могуће, одредио појам хитности (на пример, у односу на случајеве оних јавних набавки које су до сада у општине најчешће расписиване као хитне). </w:t>
            </w:r>
          </w:p>
        </w:tc>
        <w:tc>
          <w:tcPr>
            <w:tcW w:w="2665" w:type="dxa"/>
            <w:tcBorders>
              <w:top w:val="single" w:sz="4" w:space="0" w:color="000000"/>
              <w:left w:val="single" w:sz="4" w:space="0" w:color="auto"/>
              <w:bottom w:val="single" w:sz="4" w:space="0" w:color="000000"/>
            </w:tcBorders>
            <w:shd w:val="clear" w:color="auto" w:fill="auto"/>
          </w:tcPr>
          <w:p w:rsidR="00401F9C"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t xml:space="preserve">Измена и допуна Правилника </w:t>
            </w:r>
            <w:r>
              <w:rPr>
                <w:rFonts w:ascii="Calibri" w:hAnsi="Calibri" w:cs="Times New Roman"/>
                <w:sz w:val="20"/>
                <w:szCs w:val="20"/>
              </w:rPr>
              <w:t>из тачке 14.1.1.</w:t>
            </w:r>
          </w:p>
          <w:p w:rsidR="00401F9C" w:rsidRPr="00225B32" w:rsidRDefault="00401F9C" w:rsidP="008A5DA8">
            <w:pPr>
              <w:pStyle w:val="TableContents"/>
              <w:jc w:val="center"/>
              <w:rPr>
                <w:rFonts w:ascii="Calibri" w:hAnsi="Calibri" w:cs="Times New Roman"/>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25B32" w:rsidRDefault="006E2E15" w:rsidP="008A5DA8">
            <w:pPr>
              <w:pStyle w:val="TableContents"/>
              <w:jc w:val="center"/>
              <w:rPr>
                <w:rFonts w:ascii="Calibri" w:hAnsi="Calibri" w:cs="Times New Roman"/>
                <w:sz w:val="16"/>
                <w:szCs w:val="16"/>
              </w:rPr>
            </w:pPr>
            <w:r>
              <w:rPr>
                <w:rFonts w:ascii="Calibri" w:hAnsi="Calibri" w:cs="Times New Roman"/>
                <w:sz w:val="16"/>
                <w:szCs w:val="16"/>
              </w:rPr>
              <w:t>Јул</w:t>
            </w:r>
            <w:r w:rsidR="00401F9C" w:rsidRPr="00225B32">
              <w:rPr>
                <w:rFonts w:ascii="Calibri" w:hAnsi="Calibri" w:cs="Times New Roman"/>
                <w:sz w:val="16"/>
                <w:szCs w:val="16"/>
              </w:rPr>
              <w:t xml:space="preserve">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5"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14.1.4</w:t>
            </w:r>
          </w:p>
        </w:tc>
        <w:tc>
          <w:tcPr>
            <w:tcW w:w="1937"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Успоставити обавезу дефинисања „других одговарајућих </w:t>
            </w:r>
            <w:r w:rsidRPr="0011519D">
              <w:rPr>
                <w:rFonts w:ascii="Calibri" w:hAnsi="Calibri" w:cs="Times New Roman"/>
                <w:sz w:val="22"/>
                <w:szCs w:val="22"/>
              </w:rPr>
              <w:lastRenderedPageBreak/>
              <w:t>начина доказивања који може обухватити и техничку документацију произвођача“.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b/>
                <w:bCs/>
                <w:sz w:val="22"/>
                <w:szCs w:val="22"/>
              </w:rPr>
            </w:pPr>
            <w:r w:rsidRPr="0011519D">
              <w:rPr>
                <w:rFonts w:ascii="Calibri" w:hAnsi="Calibri" w:cs="Times New Roman"/>
                <w:sz w:val="22"/>
                <w:szCs w:val="22"/>
              </w:rPr>
              <w:lastRenderedPageBreak/>
              <w:t xml:space="preserve">Обавезу је потребно успоставити кроз измене и допуне интерног правног оквира у области </w:t>
            </w:r>
            <w:r w:rsidRPr="0011519D">
              <w:rPr>
                <w:rFonts w:ascii="Calibri" w:hAnsi="Calibri" w:cs="Times New Roman"/>
                <w:sz w:val="22"/>
                <w:szCs w:val="22"/>
              </w:rPr>
              <w:lastRenderedPageBreak/>
              <w:t xml:space="preserve">јавних набавки којим би се дефинисало у којим случајевима, за које јавне набавке и на који начин се одређује шта је то други одговарајући начин доказивања у случајевима у којима се као услов за учешће у јавној набавци од понуђача захтева да добра, услуге и радови имају и друштвене и друге карактеристике (на пример, еколошке или безбедносне карактеристике, енергетску ефикасност и слично). </w:t>
            </w:r>
          </w:p>
        </w:tc>
        <w:tc>
          <w:tcPr>
            <w:tcW w:w="2665" w:type="dxa"/>
            <w:tcBorders>
              <w:top w:val="single" w:sz="4" w:space="0" w:color="000000"/>
              <w:left w:val="single" w:sz="4" w:space="0" w:color="auto"/>
              <w:bottom w:val="single" w:sz="4" w:space="0" w:color="000000"/>
            </w:tcBorders>
            <w:shd w:val="clear" w:color="auto" w:fill="auto"/>
          </w:tcPr>
          <w:p w:rsidR="00401F9C"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lastRenderedPageBreak/>
              <w:t xml:space="preserve">Измена и допуна Правилника </w:t>
            </w:r>
            <w:r>
              <w:rPr>
                <w:rFonts w:ascii="Calibri" w:hAnsi="Calibri" w:cs="Times New Roman"/>
                <w:sz w:val="20"/>
                <w:szCs w:val="20"/>
              </w:rPr>
              <w:t>из тачке 14.1.1.</w:t>
            </w:r>
          </w:p>
          <w:p w:rsidR="00401F9C" w:rsidRPr="00225B32" w:rsidRDefault="00401F9C" w:rsidP="008A5DA8">
            <w:pPr>
              <w:pStyle w:val="TableContents"/>
              <w:jc w:val="center"/>
              <w:rPr>
                <w:rFonts w:ascii="Calibri" w:hAnsi="Calibri" w:cs="Times New Roman"/>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25B32" w:rsidRDefault="006E2E15" w:rsidP="008A5DA8">
            <w:pPr>
              <w:pStyle w:val="TableContents"/>
              <w:jc w:val="center"/>
              <w:rPr>
                <w:rFonts w:ascii="Calibri" w:hAnsi="Calibri" w:cs="Times New Roman"/>
                <w:sz w:val="16"/>
                <w:szCs w:val="16"/>
              </w:rPr>
            </w:pPr>
            <w:r>
              <w:rPr>
                <w:rFonts w:ascii="Calibri" w:hAnsi="Calibri" w:cs="Times New Roman"/>
                <w:sz w:val="16"/>
                <w:szCs w:val="16"/>
              </w:rPr>
              <w:t>Јул</w:t>
            </w:r>
            <w:r w:rsidR="00401F9C" w:rsidRPr="00225B32">
              <w:rPr>
                <w:rFonts w:ascii="Calibri" w:hAnsi="Calibri" w:cs="Times New Roman"/>
                <w:sz w:val="16"/>
                <w:szCs w:val="16"/>
              </w:rPr>
              <w:t xml:space="preserve">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Pr>
                <w:rFonts w:ascii="Calibri" w:hAnsi="Calibri" w:cs="Times New Roman"/>
                <w:iCs/>
                <w:sz w:val="20"/>
                <w:szCs w:val="20"/>
              </w:rPr>
              <w:t xml:space="preserve">За </w:t>
            </w:r>
            <w:r w:rsidRPr="00B14BDE">
              <w:rPr>
                <w:rFonts w:ascii="Calibri" w:hAnsi="Calibri" w:cs="Times New Roman"/>
                <w:iCs/>
                <w:sz w:val="20"/>
                <w:szCs w:val="20"/>
              </w:rPr>
              <w:t xml:space="preserve">спровођење ове активности нису </w:t>
            </w:r>
            <w:r w:rsidRPr="00B14BDE">
              <w:rPr>
                <w:rFonts w:ascii="Calibri" w:hAnsi="Calibri" w:cs="Times New Roman"/>
                <w:iCs/>
                <w:sz w:val="20"/>
                <w:szCs w:val="20"/>
              </w:rPr>
              <w:lastRenderedPageBreak/>
              <w:t>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pStyle w:val="TableContents"/>
        <w:spacing w:after="120" w:line="276" w:lineRule="auto"/>
        <w:rPr>
          <w:rFonts w:ascii="Calibri" w:hAnsi="Calibri" w:cs="Times New Roman"/>
          <w:b/>
          <w:bCs/>
          <w:sz w:val="22"/>
          <w:szCs w:val="22"/>
        </w:rPr>
      </w:pPr>
    </w:p>
    <w:p w:rsidR="00401F9C" w:rsidRPr="0011519D" w:rsidRDefault="00401F9C" w:rsidP="00401F9C">
      <w:pPr>
        <w:pStyle w:val="TableContents"/>
        <w:spacing w:after="120" w:line="276" w:lineRule="auto"/>
        <w:rPr>
          <w:rFonts w:ascii="Calibri" w:hAnsi="Calibri" w:cs="Times New Roman"/>
          <w:b/>
          <w:bCs/>
          <w:sz w:val="22"/>
          <w:szCs w:val="22"/>
        </w:rPr>
      </w:pPr>
    </w:p>
    <w:tbl>
      <w:tblPr>
        <w:tblW w:w="14637" w:type="dxa"/>
        <w:tblInd w:w="55" w:type="dxa"/>
        <w:tblLayout w:type="fixed"/>
        <w:tblCellMar>
          <w:top w:w="55" w:type="dxa"/>
          <w:left w:w="55" w:type="dxa"/>
          <w:bottom w:w="55" w:type="dxa"/>
          <w:right w:w="55" w:type="dxa"/>
        </w:tblCellMar>
        <w:tblLook w:val="0000" w:firstRow="0" w:lastRow="0" w:firstColumn="0" w:lastColumn="0" w:noHBand="0" w:noVBand="0"/>
      </w:tblPr>
      <w:tblGrid>
        <w:gridCol w:w="1084"/>
        <w:gridCol w:w="1937"/>
        <w:gridCol w:w="2323"/>
        <w:gridCol w:w="2665"/>
        <w:gridCol w:w="14"/>
        <w:gridCol w:w="1332"/>
        <w:gridCol w:w="739"/>
        <w:gridCol w:w="395"/>
        <w:gridCol w:w="820"/>
        <w:gridCol w:w="1260"/>
        <w:gridCol w:w="2031"/>
        <w:gridCol w:w="17"/>
        <w:gridCol w:w="20"/>
      </w:tblGrid>
      <w:tr w:rsidR="00401F9C" w:rsidRPr="0011519D" w:rsidTr="008A5DA8">
        <w:trPr>
          <w:gridAfter w:val="1"/>
          <w:wAfter w:w="20" w:type="dxa"/>
        </w:trPr>
        <w:tc>
          <w:tcPr>
            <w:tcW w:w="14617" w:type="dxa"/>
            <w:gridSpan w:val="12"/>
            <w:tcBorders>
              <w:top w:val="single" w:sz="2" w:space="0" w:color="000000"/>
              <w:left w:val="single" w:sz="2" w:space="0" w:color="000000"/>
              <w:bottom w:val="single" w:sz="2" w:space="0" w:color="000000"/>
              <w:right w:val="single" w:sz="2"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14.2. Повећање поступка транспарентности и контроле јавних набавки</w:t>
            </w:r>
          </w:p>
        </w:tc>
      </w:tr>
      <w:tr w:rsidR="00401F9C" w:rsidRPr="0011519D" w:rsidTr="008A5DA8">
        <w:trPr>
          <w:trHeight w:val="422"/>
        </w:trPr>
        <w:tc>
          <w:tcPr>
            <w:tcW w:w="8023"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71"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3" w:type="dxa"/>
            <w:gridSpan w:val="6"/>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23" w:type="dxa"/>
            <w:gridSpan w:val="5"/>
            <w:tcBorders>
              <w:top w:val="single" w:sz="4" w:space="0" w:color="000000"/>
              <w:left w:val="single" w:sz="4" w:space="0" w:color="000000"/>
              <w:bottom w:val="single" w:sz="4" w:space="0" w:color="000000"/>
            </w:tcBorders>
            <w:shd w:val="clear" w:color="auto" w:fill="auto"/>
          </w:tcPr>
          <w:p w:rsidR="00401F9C" w:rsidRPr="00225B32" w:rsidRDefault="00401F9C" w:rsidP="008A5DA8">
            <w:pPr>
              <w:pStyle w:val="TableContents"/>
              <w:snapToGrid w:val="0"/>
              <w:rPr>
                <w:rFonts w:ascii="Calibri" w:hAnsi="Calibri" w:cs="Times New Roman"/>
                <w:sz w:val="22"/>
                <w:szCs w:val="22"/>
              </w:rPr>
            </w:pPr>
            <w:r w:rsidRPr="00225B32">
              <w:rPr>
                <w:rFonts w:ascii="Calibri" w:hAnsi="Calibri" w:cs="Times New Roman"/>
                <w:sz w:val="22"/>
                <w:szCs w:val="22"/>
              </w:rPr>
              <w:t xml:space="preserve">Сва документа која настају у поступцима јавних набавки се јавно објављују (осим уколико не подлежу ограничењима за јавно објављивање која су дефинисана другим законима). </w:t>
            </w:r>
          </w:p>
          <w:p w:rsidR="00401F9C" w:rsidRPr="00225B32" w:rsidRDefault="00401F9C" w:rsidP="008A5DA8">
            <w:pPr>
              <w:pStyle w:val="TableContents"/>
              <w:snapToGrid w:val="0"/>
              <w:rPr>
                <w:rFonts w:ascii="Calibri" w:hAnsi="Calibri" w:cs="Times New Roman"/>
                <w:sz w:val="22"/>
                <w:szCs w:val="22"/>
              </w:rPr>
            </w:pPr>
            <w:r w:rsidRPr="00225B32">
              <w:rPr>
                <w:rFonts w:ascii="Calibri" w:hAnsi="Calibri" w:cs="Times New Roman"/>
                <w:sz w:val="22"/>
                <w:szCs w:val="22"/>
              </w:rPr>
              <w:t xml:space="preserve">Број представника јавности - грађанских посматрача - који учествују у припреми, спровођењу или контроли поступака јавних набавки. </w:t>
            </w:r>
          </w:p>
          <w:p w:rsidR="00401F9C" w:rsidRPr="00225B32" w:rsidRDefault="00401F9C" w:rsidP="008A5DA8">
            <w:pPr>
              <w:pStyle w:val="TableContents"/>
              <w:snapToGrid w:val="0"/>
              <w:rPr>
                <w:rFonts w:ascii="Calibri" w:hAnsi="Calibri" w:cs="Times New Roman"/>
                <w:sz w:val="22"/>
                <w:szCs w:val="22"/>
              </w:rPr>
            </w:pPr>
          </w:p>
        </w:tc>
        <w:tc>
          <w:tcPr>
            <w:tcW w:w="2071" w:type="dxa"/>
            <w:gridSpan w:val="2"/>
            <w:tcBorders>
              <w:top w:val="single" w:sz="4" w:space="0" w:color="000000"/>
              <w:left w:val="single" w:sz="4" w:space="0" w:color="000000"/>
              <w:bottom w:val="single" w:sz="4" w:space="0" w:color="000000"/>
            </w:tcBorders>
            <w:shd w:val="clear" w:color="auto" w:fill="auto"/>
          </w:tcPr>
          <w:p w:rsidR="00401F9C" w:rsidRPr="00B66519" w:rsidRDefault="00401F9C" w:rsidP="008A5DA8">
            <w:pPr>
              <w:pStyle w:val="TableContents"/>
              <w:snapToGrid w:val="0"/>
              <w:rPr>
                <w:rFonts w:ascii="Calibri" w:hAnsi="Calibri" w:cs="Times New Roman"/>
                <w:sz w:val="22"/>
                <w:szCs w:val="22"/>
              </w:rPr>
            </w:pPr>
            <w:r>
              <w:rPr>
                <w:rFonts w:ascii="Calibri" w:hAnsi="Calibri" w:cs="Times New Roman"/>
                <w:sz w:val="22"/>
                <w:szCs w:val="22"/>
              </w:rPr>
              <w:t xml:space="preserve">До усвајања ЛАП-а је донета </w:t>
            </w:r>
            <w:r w:rsidRPr="00B66519">
              <w:rPr>
                <w:rFonts w:ascii="Calibri" w:hAnsi="Calibri" w:cs="Times New Roman"/>
                <w:sz w:val="22"/>
                <w:szCs w:val="22"/>
              </w:rPr>
              <w:t>једна јавна политика којојм се уређује ова област</w:t>
            </w:r>
          </w:p>
        </w:tc>
        <w:tc>
          <w:tcPr>
            <w:tcW w:w="4543" w:type="dxa"/>
            <w:gridSpan w:val="6"/>
            <w:tcBorders>
              <w:top w:val="single" w:sz="4" w:space="0" w:color="000000"/>
              <w:left w:val="single" w:sz="4" w:space="0" w:color="000000"/>
              <w:bottom w:val="single" w:sz="4" w:space="0" w:color="000000"/>
              <w:right w:val="single" w:sz="4" w:space="0" w:color="000000"/>
            </w:tcBorders>
            <w:shd w:val="clear" w:color="auto" w:fill="auto"/>
          </w:tcPr>
          <w:p w:rsidR="00401F9C" w:rsidRPr="0077500D" w:rsidRDefault="000F329E" w:rsidP="008A5DA8">
            <w:pPr>
              <w:pStyle w:val="TableContents"/>
              <w:snapToGrid w:val="0"/>
              <w:rPr>
                <w:rFonts w:ascii="Calibri" w:hAnsi="Calibri" w:cs="Times New Roman"/>
                <w:sz w:val="22"/>
                <w:szCs w:val="22"/>
              </w:rPr>
            </w:pPr>
            <w:r>
              <w:rPr>
                <w:rFonts w:ascii="Calibri" w:hAnsi="Calibri" w:cs="Times New Roman"/>
                <w:sz w:val="22"/>
                <w:szCs w:val="22"/>
              </w:rPr>
              <w:t>____</w:t>
            </w:r>
            <w:r w:rsidR="00401F9C" w:rsidRPr="0077500D">
              <w:rPr>
                <w:rFonts w:ascii="Calibri" w:hAnsi="Calibri" w:cs="Times New Roman"/>
                <w:sz w:val="22"/>
                <w:szCs w:val="22"/>
              </w:rPr>
              <w:t xml:space="preserve"> докумената који настају у поступку јавних набавки који се јавно објављују (у просеку).</w:t>
            </w:r>
          </w:p>
          <w:p w:rsidR="00401F9C" w:rsidRPr="0011519D" w:rsidRDefault="000F329E" w:rsidP="000F329E">
            <w:pPr>
              <w:pStyle w:val="TableContents"/>
              <w:snapToGrid w:val="0"/>
              <w:rPr>
                <w:rFonts w:ascii="Calibri" w:hAnsi="Calibri" w:cs="Times New Roman"/>
                <w:b/>
                <w:bCs/>
                <w:sz w:val="22"/>
                <w:szCs w:val="22"/>
              </w:rPr>
            </w:pPr>
            <w:r>
              <w:rPr>
                <w:rFonts w:ascii="Calibri" w:hAnsi="Calibri" w:cs="Times New Roman"/>
                <w:sz w:val="22"/>
                <w:szCs w:val="22"/>
              </w:rPr>
              <w:t xml:space="preserve">Нема </w:t>
            </w:r>
            <w:r w:rsidR="00401F9C" w:rsidRPr="0077500D">
              <w:rPr>
                <w:rFonts w:ascii="Calibri" w:hAnsi="Calibri" w:cs="Times New Roman"/>
                <w:sz w:val="22"/>
                <w:szCs w:val="22"/>
              </w:rPr>
              <w:t xml:space="preserve"> ЈН у које је укључен грађански посматрач у односу на укупан број ЈН у одређеном временском периоду.</w:t>
            </w:r>
            <w:r w:rsidR="00401F9C" w:rsidRPr="0011519D">
              <w:rPr>
                <w:rFonts w:ascii="Calibri" w:hAnsi="Calibri" w:cs="Times New Roman"/>
                <w:sz w:val="22"/>
                <w:szCs w:val="22"/>
              </w:rPr>
              <w:t xml:space="preserve">  </w:t>
            </w:r>
          </w:p>
        </w:tc>
      </w:tr>
      <w:tr w:rsidR="00401F9C" w:rsidRPr="00FE5D08" w:rsidTr="008A5DA8">
        <w:trPr>
          <w:gridAfter w:val="2"/>
          <w:wAfter w:w="37"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37"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2"/>
          <w:wAfter w:w="37"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lastRenderedPageBreak/>
              <w:t>14.2.1</w:t>
            </w:r>
          </w:p>
        </w:tc>
        <w:tc>
          <w:tcPr>
            <w:tcW w:w="1937"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Успоставити обавезу да се сва документа која настају у поступцима јавних набавки јавно објављују. </w:t>
            </w:r>
          </w:p>
        </w:tc>
        <w:tc>
          <w:tcPr>
            <w:tcW w:w="2323" w:type="dxa"/>
            <w:tcBorders>
              <w:top w:val="single" w:sz="4" w:space="0" w:color="000000"/>
              <w:left w:val="single" w:sz="4" w:space="0" w:color="auto"/>
              <w:bottom w:val="single" w:sz="4" w:space="0" w:color="000000"/>
            </w:tcBorders>
            <w:shd w:val="clear" w:color="auto" w:fill="auto"/>
          </w:tcPr>
          <w:p w:rsidR="00401F9C" w:rsidRPr="00BC6049" w:rsidRDefault="00401F9C" w:rsidP="008A5DA8">
            <w:pPr>
              <w:pStyle w:val="TableContents"/>
              <w:snapToGrid w:val="0"/>
              <w:rPr>
                <w:rFonts w:ascii="Calibri" w:hAnsi="Calibri" w:cs="Times New Roman"/>
                <w:sz w:val="22"/>
                <w:szCs w:val="22"/>
              </w:rPr>
            </w:pPr>
            <w:r w:rsidRPr="00BC6049">
              <w:rPr>
                <w:rFonts w:ascii="Calibri" w:hAnsi="Calibri" w:cs="Times New Roman"/>
                <w:sz w:val="22"/>
                <w:szCs w:val="22"/>
              </w:rPr>
              <w:t xml:space="preserve">Обавезу је потребно успоставити кроз измене и допуне интерног правног оквира у области јавних набавки или усвајањем посебног упутства којим би се сва документа која настају у поступцима јавних набавки јавно објавила, а не само она која су законом изричито прописана као јавна (на пример, записници о оцени понуда, извештаји о стручној оцени, извештаји о праћењу и реализацији јавних набавки итд.). </w:t>
            </w:r>
          </w:p>
        </w:tc>
        <w:tc>
          <w:tcPr>
            <w:tcW w:w="2665" w:type="dxa"/>
            <w:tcBorders>
              <w:top w:val="single" w:sz="4" w:space="0" w:color="000000"/>
              <w:left w:val="single" w:sz="4" w:space="0" w:color="auto"/>
              <w:bottom w:val="single" w:sz="4" w:space="0" w:color="000000"/>
            </w:tcBorders>
            <w:shd w:val="clear" w:color="auto" w:fill="auto"/>
          </w:tcPr>
          <w:p w:rsidR="00401F9C"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t xml:space="preserve">Измена и допуна Правилника </w:t>
            </w:r>
            <w:r>
              <w:rPr>
                <w:rFonts w:ascii="Calibri" w:hAnsi="Calibri" w:cs="Times New Roman"/>
                <w:sz w:val="20"/>
                <w:szCs w:val="20"/>
              </w:rPr>
              <w:t>из тачке 14.1.1.</w:t>
            </w:r>
          </w:p>
          <w:p w:rsidR="00401F9C" w:rsidRPr="00BC6049" w:rsidRDefault="00401F9C" w:rsidP="008A5DA8">
            <w:pPr>
              <w:pStyle w:val="TableContents"/>
              <w:jc w:val="center"/>
              <w:rPr>
                <w:rFonts w:ascii="Calibri" w:hAnsi="Calibri" w:cs="Times New Roman"/>
                <w:sz w:val="20"/>
                <w:szCs w:val="20"/>
              </w:rPr>
            </w:pP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25B32" w:rsidRDefault="00F465C2" w:rsidP="008A5DA8">
            <w:pPr>
              <w:pStyle w:val="TableContents"/>
              <w:jc w:val="center"/>
              <w:rPr>
                <w:rFonts w:ascii="Calibri" w:hAnsi="Calibri" w:cs="Times New Roman"/>
                <w:sz w:val="16"/>
                <w:szCs w:val="16"/>
              </w:rPr>
            </w:pPr>
            <w:r>
              <w:rPr>
                <w:rFonts w:ascii="Calibri" w:hAnsi="Calibri" w:cs="Times New Roman"/>
                <w:sz w:val="16"/>
                <w:szCs w:val="16"/>
              </w:rPr>
              <w:t>Јул</w:t>
            </w:r>
            <w:r w:rsidR="00401F9C" w:rsidRPr="00225B32">
              <w:rPr>
                <w:rFonts w:ascii="Calibri" w:hAnsi="Calibri" w:cs="Times New Roman"/>
                <w:sz w:val="16"/>
                <w:szCs w:val="16"/>
              </w:rPr>
              <w:t xml:space="preserve">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0F329E" w:rsidRDefault="000F329E" w:rsidP="008A5DA8">
            <w:pPr>
              <w:pStyle w:val="TableContents"/>
              <w:jc w:val="center"/>
              <w:rPr>
                <w:rFonts w:ascii="Calibri" w:hAnsi="Calibri" w:cs="Times New Roman"/>
                <w:sz w:val="20"/>
                <w:szCs w:val="20"/>
              </w:rPr>
            </w:pPr>
            <w:r w:rsidRPr="000F329E">
              <w:rPr>
                <w:rFonts w:ascii="Calibri" w:hAnsi="Calibri" w:cs="Times New Roman"/>
                <w:sz w:val="20"/>
                <w:szCs w:val="20"/>
              </w:rPr>
              <w:t xml:space="preserve">У примени  Правилник о ближем уређењу поступка  јавних набавки  донет 08.01.2015. и измена 19.01.2016.г </w:t>
            </w:r>
          </w:p>
        </w:tc>
      </w:tr>
      <w:tr w:rsidR="00401F9C" w:rsidRPr="00FE5D08" w:rsidTr="008A5DA8">
        <w:trPr>
          <w:gridAfter w:val="2"/>
          <w:wAfter w:w="37" w:type="dxa"/>
          <w:trHeight w:val="422"/>
        </w:trPr>
        <w:tc>
          <w:tcPr>
            <w:tcW w:w="1084"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14.2.3</w:t>
            </w:r>
          </w:p>
        </w:tc>
        <w:tc>
          <w:tcPr>
            <w:tcW w:w="1937"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Дефинисати врсте јавних набавки које спроводи општина а у којима је обавезно укључивање представника јавности - грађанског посматрача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Интерним актом у области јавних набавки прописане врсте ЈН у којима је обавезно </w:t>
            </w:r>
            <w:r w:rsidRPr="00BC6049">
              <w:rPr>
                <w:rFonts w:ascii="Calibri" w:hAnsi="Calibri" w:cs="Times New Roman"/>
                <w:sz w:val="22"/>
                <w:szCs w:val="22"/>
              </w:rPr>
              <w:t>укључивање  представника јавности - грађанског посматрача.</w:t>
            </w:r>
            <w:r w:rsidRPr="0011519D">
              <w:rPr>
                <w:rFonts w:ascii="Calibri" w:hAnsi="Calibri" w:cs="Times New Roman"/>
                <w:sz w:val="22"/>
                <w:szCs w:val="22"/>
              </w:rPr>
              <w:t xml:space="preserve"> </w:t>
            </w:r>
          </w:p>
          <w:p w:rsidR="00401F9C" w:rsidRPr="0011519D" w:rsidRDefault="00401F9C" w:rsidP="008A5DA8">
            <w:pPr>
              <w:pStyle w:val="TableContents"/>
              <w:snapToGrid w:val="0"/>
              <w:rPr>
                <w:rFonts w:ascii="Calibri" w:hAnsi="Calibri" w:cs="Times New Roman"/>
                <w:sz w:val="22"/>
                <w:szCs w:val="22"/>
              </w:rPr>
            </w:pPr>
            <w:r w:rsidRPr="0011519D">
              <w:rPr>
                <w:rFonts w:ascii="Calibri" w:hAnsi="Calibri" w:cs="Times New Roman"/>
                <w:sz w:val="22"/>
                <w:szCs w:val="22"/>
              </w:rPr>
              <w:t xml:space="preserve">Дефинисање учешћа представника јавности - грађанског посматрача треба да буде спроведено за фазе припреме, </w:t>
            </w:r>
            <w:r w:rsidRPr="0011519D">
              <w:rPr>
                <w:rFonts w:ascii="Calibri" w:hAnsi="Calibri" w:cs="Times New Roman"/>
                <w:sz w:val="22"/>
                <w:szCs w:val="22"/>
              </w:rPr>
              <w:lastRenderedPageBreak/>
              <w:t xml:space="preserve">спровођења (рада комисије за ЈН) или контроле над додељеном јавном набавком. </w:t>
            </w:r>
          </w:p>
        </w:tc>
        <w:tc>
          <w:tcPr>
            <w:tcW w:w="2665" w:type="dxa"/>
            <w:tcBorders>
              <w:top w:val="single" w:sz="4" w:space="0" w:color="000000"/>
              <w:left w:val="single" w:sz="4" w:space="0" w:color="auto"/>
              <w:bottom w:val="single" w:sz="4" w:space="0" w:color="000000"/>
            </w:tcBorders>
            <w:shd w:val="clear" w:color="auto" w:fill="auto"/>
          </w:tcPr>
          <w:p w:rsidR="00401F9C"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lastRenderedPageBreak/>
              <w:t xml:space="preserve">Измена и допуна Правилника </w:t>
            </w:r>
            <w:r>
              <w:rPr>
                <w:rFonts w:ascii="Calibri" w:hAnsi="Calibri" w:cs="Times New Roman"/>
                <w:sz w:val="20"/>
                <w:szCs w:val="20"/>
              </w:rPr>
              <w:t>из тачке 14.1.1.</w:t>
            </w:r>
          </w:p>
          <w:p w:rsidR="00401F9C" w:rsidRPr="00225B32" w:rsidRDefault="00401F9C" w:rsidP="008A5DA8">
            <w:pPr>
              <w:pStyle w:val="TableContents"/>
              <w:jc w:val="center"/>
              <w:rPr>
                <w:rFonts w:ascii="Calibri" w:hAnsi="Calibri" w:cs="Times New Roman"/>
                <w:sz w:val="20"/>
                <w:szCs w:val="20"/>
              </w:rPr>
            </w:pPr>
            <w:r>
              <w:rPr>
                <w:rFonts w:ascii="Calibri" w:hAnsi="Calibri" w:cs="Times New Roman"/>
                <w:sz w:val="20"/>
                <w:szCs w:val="20"/>
              </w:rPr>
              <w:t>)</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sidRPr="00225B32">
              <w:rPr>
                <w:rFonts w:ascii="Calibri" w:hAnsi="Calibri" w:cs="Times New Roman"/>
                <w:sz w:val="20"/>
                <w:szCs w:val="20"/>
              </w:rPr>
              <w:t>Донет Правилник</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25B32" w:rsidRDefault="00401F9C" w:rsidP="008A5DA8">
            <w:pPr>
              <w:pStyle w:val="TableContents"/>
              <w:jc w:val="center"/>
              <w:rPr>
                <w:rFonts w:ascii="Calibri" w:hAnsi="Calibri" w:cs="Times New Roman"/>
                <w:sz w:val="20"/>
                <w:szCs w:val="20"/>
              </w:rPr>
            </w:pPr>
            <w:r>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25B32" w:rsidRDefault="00F465C2" w:rsidP="008A5DA8">
            <w:pPr>
              <w:pStyle w:val="TableContents"/>
              <w:jc w:val="center"/>
              <w:rPr>
                <w:rFonts w:ascii="Calibri" w:hAnsi="Calibri" w:cs="Times New Roman"/>
                <w:sz w:val="16"/>
                <w:szCs w:val="16"/>
              </w:rPr>
            </w:pPr>
            <w:r>
              <w:rPr>
                <w:rFonts w:ascii="Calibri" w:hAnsi="Calibri" w:cs="Times New Roman"/>
                <w:sz w:val="16"/>
                <w:szCs w:val="16"/>
              </w:rPr>
              <w:t>Јул</w:t>
            </w:r>
            <w:r w:rsidR="00401F9C" w:rsidRPr="00225B32">
              <w:rPr>
                <w:rFonts w:ascii="Calibri" w:hAnsi="Calibri" w:cs="Times New Roman"/>
                <w:sz w:val="16"/>
                <w:szCs w:val="16"/>
              </w:rPr>
              <w:t xml:space="preserve">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jc w:val="center"/>
        <w:rPr>
          <w:rFonts w:ascii="Calibri" w:hAnsi="Calibri" w:cs="Times New Roman"/>
        </w:rPr>
      </w:pPr>
    </w:p>
    <w:p w:rsidR="00401F9C" w:rsidRPr="0011519D" w:rsidRDefault="00401F9C" w:rsidP="00401F9C">
      <w:pPr>
        <w:jc w:val="center"/>
        <w:rPr>
          <w:rFonts w:ascii="Calibri" w:hAnsi="Calibri"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14"/>
      </w:tblGrid>
      <w:tr w:rsidR="00401F9C" w:rsidRPr="0011519D" w:rsidTr="008A5DA8">
        <w:tc>
          <w:tcPr>
            <w:tcW w:w="14614" w:type="dxa"/>
            <w:tcBorders>
              <w:top w:val="single" w:sz="2" w:space="0" w:color="000000"/>
              <w:left w:val="single" w:sz="2" w:space="0" w:color="000000"/>
              <w:bottom w:val="single" w:sz="2" w:space="0" w:color="000000"/>
              <w:right w:val="single" w:sz="2"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54" w:name="__RefHeading__69_374347326"/>
            <w:bookmarkStart w:id="55" w:name="__RefHeading__44_850278665"/>
            <w:bookmarkStart w:id="56" w:name="_Toc479078853"/>
            <w:bookmarkEnd w:id="54"/>
            <w:bookmarkEnd w:id="55"/>
            <w:r w:rsidRPr="0011519D">
              <w:rPr>
                <w:rFonts w:ascii="Calibri" w:hAnsi="Calibri" w:cs="Times New Roman"/>
                <w:sz w:val="22"/>
                <w:szCs w:val="22"/>
              </w:rPr>
              <w:t>Област 15: Јачање интерних механизама финансијске контроле</w:t>
            </w:r>
            <w:bookmarkEnd w:id="56"/>
          </w:p>
        </w:tc>
      </w:tr>
      <w:tr w:rsidR="00401F9C" w:rsidRPr="0011519D" w:rsidTr="008A5DA8">
        <w:tc>
          <w:tcPr>
            <w:tcW w:w="14614" w:type="dxa"/>
            <w:tcBorders>
              <w:left w:val="single" w:sz="2" w:space="0" w:color="000000"/>
              <w:bottom w:val="single" w:sz="2" w:space="0" w:color="000000"/>
              <w:right w:val="single" w:sz="2" w:space="0" w:color="000000"/>
            </w:tcBorders>
            <w:shd w:val="clear" w:color="auto" w:fill="auto"/>
          </w:tcPr>
          <w:p w:rsidR="00401F9C" w:rsidRPr="0011519D" w:rsidRDefault="00401F9C" w:rsidP="008A5DA8">
            <w:pPr>
              <w:pStyle w:val="TableContents"/>
              <w:jc w:val="both"/>
              <w:rPr>
                <w:rFonts w:ascii="Calibri" w:hAnsi="Calibri"/>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 xml:space="preserve">Управљање јавним ресурсима треба да буде одговорност сваког појединачног органа јавне власти који тим ресурсима располаже. Да би они могли да испуне ту важну функцију, неопходно је успостављање и јачање интерних механизама за управљање јавним ресурсима, као и јачање интерне контроле над трошењем средстава. Досадашња пракса у овој области показује значајне недостатке, а неки од њих су: постојећи систем формирања буџета органа јавне власти није довољно транспарентан и није адекватан са становишта објективног праћења и ефикасне контроле; не постоји јединствени правни оквир за успостављање ових механизама; круг субјеката, односно органа јавне власти који су у обавези да уведу ове механизме је ограничен само на неке државне органе; критеријуми за успостављање су дати само на нивоу броја запослених, а не и буџета којим располажу; интерни ревизори нису независни у свом раду, јер су подређени руководиоцима органа у којима раде; не постоје капацитети, нити обучени кадрови у органима јавне власти који су способни да спроводе ефикасно финансијско управљање и контролу и тако даље. Сви ови недостаци нарочито се односе на ЈЛС, које су додатно оптерећене недостатком потребних кадрова и ресурса за адекватно спровођење процеса буџетске контроле, интерне ревизије и финансијског управљања и контроле. Упркос бројним ограничењима са којима се суочава већина ЈЛС у Србији, локалним планом за борбу против корупције </w:t>
            </w:r>
            <w:r w:rsidRPr="0011519D">
              <w:rPr>
                <w:rFonts w:ascii="Calibri" w:hAnsi="Calibri" w:cs="Times New Roman"/>
                <w:b/>
                <w:bCs/>
                <w:sz w:val="22"/>
                <w:szCs w:val="22"/>
              </w:rPr>
              <w:t>неопходно је предвидети макар припрему успостављања адекватног система интерне ревизије и финансијског управљања и контроле</w:t>
            </w:r>
            <w:r w:rsidRPr="0011519D">
              <w:rPr>
                <w:rFonts w:ascii="Calibri" w:hAnsi="Calibri" w:cs="Times New Roman"/>
                <w:bCs/>
                <w:sz w:val="22"/>
                <w:szCs w:val="22"/>
              </w:rPr>
              <w:t xml:space="preserve">, као и </w:t>
            </w:r>
            <w:r w:rsidRPr="0011519D">
              <w:rPr>
                <w:rFonts w:ascii="Calibri" w:hAnsi="Calibri" w:cs="Times New Roman"/>
                <w:b/>
                <w:bCs/>
                <w:sz w:val="22"/>
                <w:szCs w:val="22"/>
              </w:rPr>
              <w:t>јачање капацитета буџетске инспекције тамо где она нема довољно капацитета за рад</w:t>
            </w:r>
            <w:r w:rsidRPr="0011519D">
              <w:rPr>
                <w:rFonts w:ascii="Calibri" w:hAnsi="Calibri" w:cs="Times New Roman"/>
                <w:bCs/>
                <w:sz w:val="22"/>
                <w:szCs w:val="22"/>
              </w:rPr>
              <w:t>. Период важења локалног антикорупцијског плана ће бити такав да је у периоду његовог важења неопходно извршити анализу постојећих ресурса и капацитета и предвидети унутрашње прераспоређивање кадрова, њихову едукацију или запошљавање нових лица која би се бавила овим, за сузбијање корупције веома важним областима.</w:t>
            </w:r>
          </w:p>
        </w:tc>
      </w:tr>
    </w:tbl>
    <w:p w:rsidR="00401F9C" w:rsidRPr="0011519D" w:rsidRDefault="00401F9C" w:rsidP="00401F9C">
      <w:pPr>
        <w:jc w:val="center"/>
        <w:rPr>
          <w:rFonts w:ascii="Calibri" w:hAnsi="Calibri"/>
        </w:rPr>
      </w:pPr>
    </w:p>
    <w:tbl>
      <w:tblPr>
        <w:tblW w:w="14634" w:type="dxa"/>
        <w:tblInd w:w="55" w:type="dxa"/>
        <w:tblLayout w:type="fixed"/>
        <w:tblCellMar>
          <w:top w:w="55" w:type="dxa"/>
          <w:left w:w="55" w:type="dxa"/>
          <w:bottom w:w="55" w:type="dxa"/>
          <w:right w:w="55" w:type="dxa"/>
        </w:tblCellMar>
        <w:tblLook w:val="0000" w:firstRow="0" w:lastRow="0" w:firstColumn="0" w:lastColumn="0" w:noHBand="0" w:noVBand="0"/>
      </w:tblPr>
      <w:tblGrid>
        <w:gridCol w:w="1082"/>
        <w:gridCol w:w="1935"/>
        <w:gridCol w:w="2323"/>
        <w:gridCol w:w="2664"/>
        <w:gridCol w:w="14"/>
        <w:gridCol w:w="1332"/>
        <w:gridCol w:w="1137"/>
        <w:gridCol w:w="820"/>
        <w:gridCol w:w="1260"/>
        <w:gridCol w:w="2031"/>
        <w:gridCol w:w="36"/>
      </w:tblGrid>
      <w:tr w:rsidR="00401F9C" w:rsidRPr="0011519D" w:rsidTr="008A5DA8">
        <w:tc>
          <w:tcPr>
            <w:tcW w:w="14634"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15.1.</w:t>
            </w:r>
            <w:r w:rsidRPr="0011519D">
              <w:rPr>
                <w:rFonts w:ascii="Calibri" w:eastAsia="ABCDEE+Cambria" w:hAnsi="Calibri" w:cs="Times New Roman"/>
                <w:b/>
                <w:bCs/>
                <w:sz w:val="22"/>
                <w:szCs w:val="22"/>
              </w:rPr>
              <w:t xml:space="preserve"> Успостављен ефикасан систем интерне ревизије на нивоу </w:t>
            </w:r>
            <w:r w:rsidRPr="0011519D">
              <w:rPr>
                <w:rFonts w:ascii="Calibri" w:hAnsi="Calibri" w:cs="Times New Roman"/>
                <w:b/>
                <w:sz w:val="22"/>
                <w:szCs w:val="22"/>
              </w:rPr>
              <w:t>општине</w:t>
            </w:r>
          </w:p>
        </w:tc>
      </w:tr>
      <w:tr w:rsidR="00401F9C" w:rsidRPr="0011519D" w:rsidTr="008A5DA8">
        <w:trPr>
          <w:trHeight w:val="422"/>
        </w:trPr>
        <w:tc>
          <w:tcPr>
            <w:tcW w:w="8018"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469"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14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18"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sz w:val="22"/>
                <w:szCs w:val="22"/>
                <w:highlight w:val="yellow"/>
              </w:rPr>
            </w:pPr>
            <w:r w:rsidRPr="006A67F7">
              <w:rPr>
                <w:rFonts w:ascii="Calibri" w:hAnsi="Calibri" w:cs="Times New Roman"/>
                <w:sz w:val="22"/>
                <w:szCs w:val="22"/>
              </w:rPr>
              <w:t>Усвајање јавних политика на нивоу општине које омогућавају успостављање система интерне ревизије</w:t>
            </w:r>
          </w:p>
        </w:tc>
        <w:tc>
          <w:tcPr>
            <w:tcW w:w="2469" w:type="dxa"/>
            <w:gridSpan w:val="2"/>
            <w:tcBorders>
              <w:top w:val="single" w:sz="4" w:space="0" w:color="000000"/>
              <w:left w:val="single" w:sz="4" w:space="0" w:color="000000"/>
              <w:bottom w:val="single" w:sz="4" w:space="0" w:color="000000"/>
            </w:tcBorders>
            <w:shd w:val="clear" w:color="auto" w:fill="auto"/>
          </w:tcPr>
          <w:p w:rsidR="00401F9C" w:rsidRPr="002A5B46" w:rsidRDefault="00401F9C" w:rsidP="008A5DA8">
            <w:pPr>
              <w:pStyle w:val="TableContents"/>
              <w:snapToGrid w:val="0"/>
              <w:rPr>
                <w:rFonts w:ascii="Calibri" w:hAnsi="Calibri" w:cs="Times New Roman"/>
                <w:i/>
                <w:iCs/>
                <w:sz w:val="22"/>
                <w:szCs w:val="22"/>
                <w:highlight w:val="yellow"/>
              </w:rPr>
            </w:pPr>
            <w:r w:rsidRPr="002A5B46">
              <w:rPr>
                <w:rFonts w:ascii="Calibri" w:hAnsi="Calibri" w:cs="Times New Roman"/>
                <w:sz w:val="22"/>
                <w:szCs w:val="22"/>
              </w:rPr>
              <w:t xml:space="preserve">До усвајања ЛАП-а донете </w:t>
            </w:r>
            <w:r w:rsidR="00687713">
              <w:rPr>
                <w:rFonts w:ascii="Calibri" w:hAnsi="Calibri" w:cs="Times New Roman"/>
                <w:sz w:val="22"/>
                <w:szCs w:val="22"/>
              </w:rPr>
              <w:t>две</w:t>
            </w:r>
            <w:r w:rsidRPr="002A5B46">
              <w:rPr>
                <w:rFonts w:ascii="Calibri" w:hAnsi="Calibri" w:cs="Times New Roman"/>
                <w:sz w:val="22"/>
                <w:szCs w:val="22"/>
              </w:rPr>
              <w:t xml:space="preserve"> јавне политике</w:t>
            </w:r>
          </w:p>
        </w:tc>
        <w:tc>
          <w:tcPr>
            <w:tcW w:w="414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687713" w:rsidRDefault="00687713" w:rsidP="00687713">
            <w:pPr>
              <w:pStyle w:val="TableContents"/>
              <w:snapToGrid w:val="0"/>
              <w:rPr>
                <w:rFonts w:ascii="Calibri" w:hAnsi="Calibri" w:cs="Times New Roman"/>
                <w:b/>
                <w:bCs/>
                <w:sz w:val="22"/>
                <w:szCs w:val="22"/>
              </w:rPr>
            </w:pPr>
            <w:r>
              <w:rPr>
                <w:rFonts w:ascii="Calibri" w:hAnsi="Calibri" w:cs="Times New Roman"/>
                <w:i/>
                <w:iCs/>
                <w:sz w:val="22"/>
                <w:szCs w:val="22"/>
              </w:rPr>
              <w:t>3</w:t>
            </w:r>
            <w:r w:rsidR="00401F9C">
              <w:rPr>
                <w:rFonts w:ascii="Calibri" w:hAnsi="Calibri" w:cs="Times New Roman"/>
                <w:i/>
                <w:iCs/>
                <w:sz w:val="22"/>
                <w:szCs w:val="22"/>
              </w:rPr>
              <w:t xml:space="preserve"> јавне политике </w:t>
            </w:r>
          </w:p>
        </w:tc>
      </w:tr>
      <w:tr w:rsidR="00401F9C" w:rsidRPr="00FE5D08" w:rsidTr="008A5DA8">
        <w:trPr>
          <w:gridAfter w:val="1"/>
          <w:wAfter w:w="36" w:type="dxa"/>
          <w:trHeight w:val="422"/>
        </w:trPr>
        <w:tc>
          <w:tcPr>
            <w:tcW w:w="1082"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35"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 xml:space="preserve">Индикатор испуњености </w:t>
            </w:r>
            <w:r w:rsidRPr="00FE5D08">
              <w:rPr>
                <w:rFonts w:ascii="Calibri" w:hAnsi="Calibri" w:cs="Times New Roman"/>
                <w:b/>
                <w:bCs/>
                <w:sz w:val="20"/>
                <w:szCs w:val="20"/>
              </w:rPr>
              <w:lastRenderedPageBreak/>
              <w:t>(квалитета) мере</w:t>
            </w:r>
          </w:p>
        </w:tc>
        <w:tc>
          <w:tcPr>
            <w:tcW w:w="2664"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lastRenderedPageBreak/>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 xml:space="preserve">Индикатори </w:t>
            </w:r>
            <w:r w:rsidRPr="00FE5D08">
              <w:rPr>
                <w:rFonts w:ascii="Calibri" w:hAnsi="Calibri" w:cs="Times New Roman"/>
                <w:b/>
                <w:sz w:val="20"/>
                <w:szCs w:val="20"/>
              </w:rPr>
              <w:lastRenderedPageBreak/>
              <w:t>активности</w:t>
            </w:r>
          </w:p>
        </w:tc>
        <w:tc>
          <w:tcPr>
            <w:tcW w:w="1137"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lastRenderedPageBreak/>
              <w:t xml:space="preserve">Одговорни </w:t>
            </w:r>
            <w:r w:rsidRPr="00FE5D08">
              <w:rPr>
                <w:rFonts w:ascii="Calibri" w:hAnsi="Calibri" w:cs="Times New Roman"/>
                <w:b/>
                <w:sz w:val="20"/>
                <w:szCs w:val="20"/>
              </w:rPr>
              <w:lastRenderedPageBreak/>
              <w:t>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lastRenderedPageBreak/>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 xml:space="preserve">Потребни </w:t>
            </w:r>
            <w:r w:rsidRPr="00FE5D08">
              <w:rPr>
                <w:rFonts w:ascii="Calibri" w:hAnsi="Calibri" w:cs="Times New Roman"/>
                <w:b/>
                <w:sz w:val="20"/>
                <w:szCs w:val="20"/>
              </w:rPr>
              <w:lastRenderedPageBreak/>
              <w:t>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lastRenderedPageBreak/>
              <w:t>Напомене</w:t>
            </w:r>
          </w:p>
        </w:tc>
      </w:tr>
      <w:tr w:rsidR="00401F9C" w:rsidRPr="00FE5D08" w:rsidTr="008A5DA8">
        <w:trPr>
          <w:gridAfter w:val="1"/>
          <w:wAfter w:w="36" w:type="dxa"/>
          <w:trHeight w:val="422"/>
        </w:trPr>
        <w:tc>
          <w:tcPr>
            <w:tcW w:w="1082"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15.1.1</w:t>
            </w:r>
          </w:p>
        </w:tc>
        <w:tc>
          <w:tcPr>
            <w:tcW w:w="193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Израдити анализу потреба, ресурса и капацитета општине за успостављање система интерне ревизије, у складу са </w:t>
            </w:r>
            <w:r w:rsidRPr="0011519D">
              <w:rPr>
                <w:rFonts w:ascii="Calibri" w:hAnsi="Calibri" w:cs="Times New Roman"/>
                <w:i/>
                <w:sz w:val="22"/>
                <w:szCs w:val="22"/>
              </w:rPr>
              <w:t>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106/13)</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Спроведена анализа потреба, ресурса и капацитета општине за успостављање једног од три могућа модалитета система интерне ревизије, у складу са чланом 3.  </w:t>
            </w:r>
            <w:r w:rsidRPr="0011519D">
              <w:rPr>
                <w:rFonts w:ascii="Calibri" w:hAnsi="Calibri" w:cs="Times New Roman"/>
                <w:i/>
                <w:sz w:val="22"/>
                <w:szCs w:val="22"/>
              </w:rPr>
              <w:t>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106/13)</w:t>
            </w:r>
          </w:p>
        </w:tc>
        <w:tc>
          <w:tcPr>
            <w:tcW w:w="2664" w:type="dxa"/>
            <w:tcBorders>
              <w:top w:val="single" w:sz="4" w:space="0" w:color="000000"/>
              <w:left w:val="single" w:sz="4" w:space="0" w:color="auto"/>
              <w:bottom w:val="single" w:sz="4" w:space="0" w:color="000000"/>
            </w:tcBorders>
            <w:shd w:val="clear" w:color="auto" w:fill="auto"/>
          </w:tcPr>
          <w:p w:rsidR="00401F9C" w:rsidRPr="00916C47" w:rsidRDefault="00401F9C" w:rsidP="008A5DA8">
            <w:pPr>
              <w:pStyle w:val="TableContents"/>
              <w:jc w:val="center"/>
              <w:rPr>
                <w:rFonts w:ascii="Calibri" w:hAnsi="Calibri" w:cs="Times New Roman"/>
                <w:sz w:val="20"/>
                <w:szCs w:val="20"/>
              </w:rPr>
            </w:pPr>
            <w:r w:rsidRPr="00916C47">
              <w:rPr>
                <w:rFonts w:ascii="Calibri" w:hAnsi="Calibri" w:cs="Times New Roman"/>
                <w:sz w:val="20"/>
                <w:szCs w:val="20"/>
              </w:rPr>
              <w:t xml:space="preserve">Анализа која се односи на предметну област </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916C47" w:rsidRDefault="00401F9C" w:rsidP="008A5DA8">
            <w:pPr>
              <w:pStyle w:val="TableContents"/>
              <w:jc w:val="center"/>
              <w:rPr>
                <w:rFonts w:ascii="Calibri" w:hAnsi="Calibri" w:cs="Times New Roman"/>
                <w:sz w:val="20"/>
                <w:szCs w:val="20"/>
              </w:rPr>
            </w:pPr>
            <w:r w:rsidRPr="00916C47">
              <w:rPr>
                <w:rFonts w:ascii="Calibri" w:hAnsi="Calibri" w:cs="Times New Roman"/>
                <w:sz w:val="22"/>
                <w:szCs w:val="22"/>
              </w:rPr>
              <w:t>Спроведена анализа</w:t>
            </w:r>
          </w:p>
        </w:tc>
        <w:tc>
          <w:tcPr>
            <w:tcW w:w="1137" w:type="dxa"/>
            <w:tcBorders>
              <w:top w:val="single" w:sz="4" w:space="0" w:color="000000"/>
              <w:left w:val="single" w:sz="4" w:space="0" w:color="000000"/>
              <w:bottom w:val="single" w:sz="4" w:space="0" w:color="000000"/>
              <w:right w:val="single" w:sz="4" w:space="0" w:color="auto"/>
            </w:tcBorders>
            <w:shd w:val="clear" w:color="auto" w:fill="auto"/>
          </w:tcPr>
          <w:p w:rsidR="00401F9C" w:rsidRPr="00916C47" w:rsidRDefault="00401F9C" w:rsidP="008A5DA8">
            <w:pPr>
              <w:pStyle w:val="TableContents"/>
              <w:jc w:val="center"/>
              <w:rPr>
                <w:rFonts w:ascii="Calibri" w:hAnsi="Calibri" w:cs="Times New Roman"/>
                <w:sz w:val="20"/>
                <w:szCs w:val="20"/>
              </w:rPr>
            </w:pPr>
            <w:r w:rsidRPr="00916C47">
              <w:rPr>
                <w:rFonts w:ascii="Calibri" w:hAnsi="Calibri" w:cs="Times New Roman"/>
                <w:sz w:val="20"/>
                <w:szCs w:val="20"/>
              </w:rPr>
              <w:t>Нач</w:t>
            </w:r>
            <w:r w:rsidR="0069057F">
              <w:rPr>
                <w:rFonts w:ascii="Calibri" w:hAnsi="Calibri" w:cs="Times New Roman"/>
                <w:sz w:val="20"/>
                <w:szCs w:val="20"/>
              </w:rPr>
              <w:t>елник Општинск</w:t>
            </w:r>
            <w:r w:rsidRPr="00916C47">
              <w:rPr>
                <w:rFonts w:ascii="Calibri" w:hAnsi="Calibri" w:cs="Times New Roman"/>
                <w:sz w:val="20"/>
                <w:szCs w:val="20"/>
              </w:rPr>
              <w:t>е</w:t>
            </w:r>
            <w:r w:rsidR="0069057F">
              <w:rPr>
                <w:rFonts w:ascii="Calibri" w:hAnsi="Calibri" w:cs="Times New Roman"/>
                <w:sz w:val="20"/>
                <w:szCs w:val="20"/>
              </w:rPr>
              <w:t xml:space="preserve"> </w:t>
            </w:r>
            <w:r w:rsidRPr="00916C47">
              <w:rPr>
                <w:rFonts w:ascii="Calibri" w:hAnsi="Calibri" w:cs="Times New Roman"/>
                <w:sz w:val="20"/>
                <w:szCs w:val="20"/>
              </w:rPr>
              <w:t>управе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563872" w:rsidRDefault="00F465C2" w:rsidP="007D6BDE">
            <w:pPr>
              <w:pStyle w:val="TableContents"/>
              <w:jc w:val="center"/>
              <w:rPr>
                <w:rFonts w:ascii="Calibri" w:hAnsi="Calibri" w:cs="Times New Roman"/>
                <w:sz w:val="20"/>
                <w:szCs w:val="20"/>
              </w:rPr>
            </w:pPr>
            <w:r>
              <w:rPr>
                <w:rFonts w:ascii="Calibri" w:hAnsi="Calibri" w:cs="Times New Roman"/>
                <w:sz w:val="20"/>
                <w:szCs w:val="20"/>
              </w:rPr>
              <w:t xml:space="preserve"> </w:t>
            </w:r>
            <w:r w:rsidR="007D6BDE">
              <w:rPr>
                <w:rFonts w:ascii="Calibri" w:hAnsi="Calibri" w:cs="Times New Roman"/>
                <w:sz w:val="20"/>
                <w:szCs w:val="20"/>
              </w:rPr>
              <w:t>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916C47" w:rsidRDefault="00401F9C" w:rsidP="008A5DA8">
            <w:pPr>
              <w:pStyle w:val="TableContents"/>
              <w:jc w:val="center"/>
              <w:rPr>
                <w:rFonts w:ascii="Calibri" w:hAnsi="Calibri" w:cs="Times New Roman"/>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235DB7" w:rsidRDefault="00401F9C" w:rsidP="008A5DA8">
            <w:pPr>
              <w:pStyle w:val="TableContents"/>
              <w:jc w:val="center"/>
              <w:rPr>
                <w:rFonts w:ascii="Calibri" w:hAnsi="Calibri" w:cs="Times New Roman"/>
                <w:sz w:val="20"/>
                <w:szCs w:val="20"/>
              </w:rPr>
            </w:pPr>
          </w:p>
        </w:tc>
      </w:tr>
      <w:tr w:rsidR="00401F9C" w:rsidRPr="0069057F" w:rsidTr="008A5DA8">
        <w:trPr>
          <w:gridAfter w:val="1"/>
          <w:wAfter w:w="36" w:type="dxa"/>
          <w:trHeight w:val="422"/>
        </w:trPr>
        <w:tc>
          <w:tcPr>
            <w:tcW w:w="1082"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15.1.2</w:t>
            </w:r>
          </w:p>
        </w:tc>
        <w:tc>
          <w:tcPr>
            <w:tcW w:w="193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нормативне, организационе, кадровске, материјалне и техничке претпоставке за успостављање система интерне ревизије, у складу са резултатима анализе потреба, </w:t>
            </w:r>
            <w:r w:rsidRPr="0011519D">
              <w:rPr>
                <w:rFonts w:ascii="Calibri" w:hAnsi="Calibri" w:cs="Times New Roman"/>
                <w:sz w:val="22"/>
                <w:szCs w:val="22"/>
              </w:rPr>
              <w:lastRenderedPageBreak/>
              <w:t xml:space="preserve">ресурса и капацитета општине.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 xml:space="preserve">Усвојен правни акт којим се успоставља систем интерне ревизије; </w:t>
            </w:r>
          </w:p>
          <w:p w:rsidR="00401F9C" w:rsidRPr="0011519D" w:rsidRDefault="00401F9C" w:rsidP="008A5DA8">
            <w:pPr>
              <w:pStyle w:val="TableContents"/>
              <w:rPr>
                <w:rFonts w:ascii="Calibri" w:hAnsi="Calibri" w:cs="Times New Roman"/>
                <w:sz w:val="22"/>
                <w:szCs w:val="22"/>
              </w:rPr>
            </w:pPr>
            <w:r w:rsidRPr="00F66AD1">
              <w:rPr>
                <w:rFonts w:ascii="Calibri" w:hAnsi="Calibri" w:cs="Times New Roman"/>
                <w:sz w:val="22"/>
                <w:szCs w:val="22"/>
              </w:rPr>
              <w:t>Усвојене измене/допуне систематизације којима се уводе радна места за интерну ревизију;</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Запослена и/или одређена лица од </w:t>
            </w:r>
            <w:r w:rsidRPr="0011519D">
              <w:rPr>
                <w:rFonts w:ascii="Calibri" w:hAnsi="Calibri" w:cs="Times New Roman"/>
                <w:sz w:val="22"/>
                <w:szCs w:val="22"/>
              </w:rPr>
              <w:lastRenderedPageBreak/>
              <w:t>постојећих запослених за интерну ревизију;</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Обезбеђени услови за обуку и сертификовање лица за интерну ревизију у случајевима у којима они не постоје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Обезбеђене материјалне и техничке претпоставке за функционисање интерне ревизије </w:t>
            </w:r>
          </w:p>
        </w:tc>
        <w:tc>
          <w:tcPr>
            <w:tcW w:w="2664" w:type="dxa"/>
            <w:tcBorders>
              <w:top w:val="single" w:sz="4" w:space="0" w:color="000000"/>
              <w:left w:val="single" w:sz="4" w:space="0" w:color="auto"/>
              <w:bottom w:val="single" w:sz="4" w:space="0" w:color="000000"/>
            </w:tcBorders>
            <w:shd w:val="clear" w:color="auto" w:fill="auto"/>
          </w:tcPr>
          <w:p w:rsidR="00401F9C" w:rsidRPr="00916C47" w:rsidRDefault="00563872" w:rsidP="008A5DA8">
            <w:pPr>
              <w:pStyle w:val="TableContents"/>
              <w:jc w:val="center"/>
              <w:rPr>
                <w:rFonts w:ascii="Calibri" w:hAnsi="Calibri" w:cs="Times New Roman"/>
                <w:sz w:val="20"/>
                <w:szCs w:val="20"/>
              </w:rPr>
            </w:pPr>
            <w:r>
              <w:rPr>
                <w:rFonts w:ascii="Calibri" w:hAnsi="Calibri" w:cs="Times New Roman"/>
                <w:sz w:val="20"/>
                <w:szCs w:val="20"/>
              </w:rPr>
              <w:lastRenderedPageBreak/>
              <w:t xml:space="preserve">Донети </w:t>
            </w:r>
            <w:r w:rsidR="00FD1E4D">
              <w:rPr>
                <w:rFonts w:ascii="Calibri" w:hAnsi="Calibri" w:cs="Times New Roman"/>
                <w:sz w:val="20"/>
                <w:szCs w:val="20"/>
              </w:rPr>
              <w:t xml:space="preserve"> измену</w:t>
            </w:r>
            <w:r w:rsidR="00F66AD1">
              <w:rPr>
                <w:rFonts w:ascii="Calibri" w:hAnsi="Calibri" w:cs="Times New Roman"/>
                <w:sz w:val="20"/>
                <w:szCs w:val="20"/>
              </w:rPr>
              <w:t xml:space="preserve"> Одлуке, измена Правилника,</w:t>
            </w:r>
            <w:r w:rsidR="00401F9C">
              <w:rPr>
                <w:rFonts w:ascii="Calibri" w:hAnsi="Calibri" w:cs="Times New Roman"/>
                <w:sz w:val="20"/>
                <w:szCs w:val="20"/>
              </w:rPr>
              <w:t xml:space="preserve"> </w:t>
            </w:r>
            <w:r w:rsidR="00F66AD1">
              <w:rPr>
                <w:rFonts w:ascii="Calibri" w:hAnsi="Calibri" w:cs="Times New Roman"/>
                <w:sz w:val="20"/>
                <w:szCs w:val="20"/>
              </w:rPr>
              <w:t xml:space="preserve"> донети </w:t>
            </w:r>
            <w:r w:rsidR="00401F9C">
              <w:rPr>
                <w:rFonts w:ascii="Calibri" w:hAnsi="Calibri" w:cs="Times New Roman"/>
                <w:sz w:val="20"/>
                <w:szCs w:val="20"/>
              </w:rPr>
              <w:t>решење</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916C47" w:rsidRDefault="00401F9C" w:rsidP="008A5DA8">
            <w:pPr>
              <w:pStyle w:val="TableContents"/>
              <w:jc w:val="center"/>
              <w:rPr>
                <w:rFonts w:ascii="Calibri" w:hAnsi="Calibri" w:cs="Times New Roman"/>
                <w:sz w:val="20"/>
                <w:szCs w:val="20"/>
                <w:lang w:val="bs-Cyrl-BA"/>
              </w:rPr>
            </w:pPr>
            <w:r w:rsidRPr="00916C47">
              <w:rPr>
                <w:rFonts w:ascii="Calibri" w:hAnsi="Calibri" w:cs="Times New Roman"/>
                <w:sz w:val="20"/>
                <w:szCs w:val="20"/>
                <w:lang w:val="bs-Cyrl-BA"/>
              </w:rPr>
              <w:t>Одлука о оснивању и</w:t>
            </w:r>
            <w:r w:rsidR="0069057F">
              <w:rPr>
                <w:rFonts w:ascii="Calibri" w:hAnsi="Calibri" w:cs="Times New Roman"/>
                <w:sz w:val="20"/>
                <w:szCs w:val="20"/>
                <w:lang w:val="bs-Cyrl-BA"/>
              </w:rPr>
              <w:t xml:space="preserve">нтерне ревизије општине  </w:t>
            </w:r>
          </w:p>
          <w:p w:rsidR="00401F9C" w:rsidRPr="00916C47" w:rsidRDefault="00401F9C" w:rsidP="008A5DA8">
            <w:pPr>
              <w:pStyle w:val="TableContents"/>
              <w:jc w:val="center"/>
              <w:rPr>
                <w:rFonts w:ascii="Calibri" w:hAnsi="Calibri" w:cs="Times New Roman"/>
                <w:sz w:val="20"/>
                <w:szCs w:val="20"/>
                <w:lang w:val="bs-Cyrl-BA"/>
              </w:rPr>
            </w:pPr>
            <w:r w:rsidRPr="00916C47">
              <w:rPr>
                <w:rFonts w:ascii="Calibri" w:hAnsi="Calibri" w:cs="Times New Roman"/>
                <w:sz w:val="20"/>
                <w:szCs w:val="20"/>
                <w:lang w:val="bs-Cyrl-BA"/>
              </w:rPr>
              <w:t>Измена Одл</w:t>
            </w:r>
            <w:r w:rsidR="0069057F">
              <w:rPr>
                <w:rFonts w:ascii="Calibri" w:hAnsi="Calibri" w:cs="Times New Roman"/>
                <w:sz w:val="20"/>
                <w:szCs w:val="20"/>
                <w:lang w:val="bs-Cyrl-BA"/>
              </w:rPr>
              <w:t>уке о општинској управи Куршумлија</w:t>
            </w:r>
            <w:r w:rsidRPr="00916C47">
              <w:rPr>
                <w:rFonts w:ascii="Calibri" w:hAnsi="Calibri" w:cs="Times New Roman"/>
                <w:sz w:val="20"/>
                <w:szCs w:val="20"/>
                <w:lang w:val="bs-Cyrl-BA"/>
              </w:rPr>
              <w:t xml:space="preserve">; </w:t>
            </w: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r w:rsidRPr="00916C47">
              <w:rPr>
                <w:rFonts w:ascii="Calibri" w:hAnsi="Calibri" w:cs="Times New Roman"/>
                <w:sz w:val="20"/>
                <w:szCs w:val="20"/>
                <w:lang w:val="bs-Cyrl-BA"/>
              </w:rPr>
              <w:t xml:space="preserve">Измене и допуне </w:t>
            </w:r>
            <w:r w:rsidRPr="00916C47">
              <w:rPr>
                <w:rFonts w:ascii="Calibri" w:hAnsi="Calibri" w:cs="Times New Roman"/>
                <w:sz w:val="20"/>
                <w:szCs w:val="20"/>
                <w:lang w:val="bs-Cyrl-BA"/>
              </w:rPr>
              <w:lastRenderedPageBreak/>
              <w:t>системати</w:t>
            </w:r>
            <w:r w:rsidR="0069057F">
              <w:rPr>
                <w:rFonts w:ascii="Calibri" w:hAnsi="Calibri" w:cs="Times New Roman"/>
                <w:sz w:val="20"/>
                <w:szCs w:val="20"/>
                <w:lang w:val="bs-Cyrl-BA"/>
              </w:rPr>
              <w:t>зације Општинске управе Куршумлија</w:t>
            </w: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r w:rsidRPr="00916C47">
              <w:rPr>
                <w:rFonts w:ascii="Calibri" w:hAnsi="Calibri" w:cs="Times New Roman"/>
                <w:sz w:val="20"/>
                <w:szCs w:val="20"/>
                <w:lang w:val="bs-Cyrl-BA"/>
              </w:rPr>
              <w:t xml:space="preserve">Решење о одређивану лица за интерну ревизију </w:t>
            </w: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t>С</w:t>
            </w:r>
            <w:r w:rsidRPr="00916C47">
              <w:rPr>
                <w:rFonts w:ascii="Calibri" w:hAnsi="Calibri" w:cs="Times New Roman"/>
                <w:sz w:val="20"/>
                <w:szCs w:val="20"/>
                <w:lang w:val="bs-Cyrl-BA"/>
              </w:rPr>
              <w:t>ертификовање интерног ревизора</w:t>
            </w: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r w:rsidRPr="00916C47">
              <w:rPr>
                <w:rFonts w:ascii="Calibri" w:hAnsi="Calibri" w:cs="Times New Roman"/>
                <w:sz w:val="20"/>
                <w:szCs w:val="20"/>
                <w:lang w:val="bs-Cyrl-BA"/>
              </w:rPr>
              <w:t>Опремање канцеларије за ИР</w:t>
            </w:r>
          </w:p>
        </w:tc>
        <w:tc>
          <w:tcPr>
            <w:tcW w:w="1137" w:type="dxa"/>
            <w:tcBorders>
              <w:top w:val="single" w:sz="4" w:space="0" w:color="000000"/>
              <w:left w:val="single" w:sz="4" w:space="0" w:color="000000"/>
              <w:bottom w:val="single" w:sz="4" w:space="0" w:color="000000"/>
              <w:right w:val="single" w:sz="4" w:space="0" w:color="auto"/>
            </w:tcBorders>
            <w:shd w:val="clear" w:color="auto" w:fill="auto"/>
          </w:tcPr>
          <w:p w:rsidR="00401F9C" w:rsidRPr="00916C47" w:rsidRDefault="00401F9C" w:rsidP="008A5DA8">
            <w:pPr>
              <w:pStyle w:val="TableContents"/>
              <w:jc w:val="center"/>
              <w:rPr>
                <w:rFonts w:ascii="Calibri" w:hAnsi="Calibri" w:cs="Times New Roman"/>
                <w:sz w:val="20"/>
                <w:szCs w:val="20"/>
                <w:lang w:val="bs-Cyrl-BA"/>
              </w:rPr>
            </w:pPr>
            <w:r w:rsidRPr="00916C47">
              <w:rPr>
                <w:rFonts w:ascii="Calibri" w:hAnsi="Calibri" w:cs="Times New Roman"/>
                <w:sz w:val="20"/>
                <w:szCs w:val="20"/>
                <w:lang w:val="bs-Cyrl-BA"/>
              </w:rPr>
              <w:lastRenderedPageBreak/>
              <w:t>Председник општине</w:t>
            </w: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69057F"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t xml:space="preserve">Општинско веће </w:t>
            </w:r>
            <w:r>
              <w:rPr>
                <w:rFonts w:ascii="Calibri" w:hAnsi="Calibri" w:cs="Times New Roman"/>
                <w:sz w:val="20"/>
                <w:szCs w:val="20"/>
                <w:lang w:val="bs-Cyrl-BA"/>
              </w:rPr>
              <w:lastRenderedPageBreak/>
              <w:t>Куршумлија</w:t>
            </w: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r w:rsidRPr="00916C47">
              <w:rPr>
                <w:rFonts w:ascii="Calibri" w:hAnsi="Calibri" w:cs="Times New Roman"/>
                <w:sz w:val="20"/>
                <w:szCs w:val="20"/>
                <w:lang w:val="bs-Cyrl-BA"/>
              </w:rPr>
              <w:t>Начелник уз сагласност  Општинског већа</w:t>
            </w: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r w:rsidRPr="00916C47">
              <w:rPr>
                <w:rFonts w:ascii="Calibri" w:hAnsi="Calibri" w:cs="Times New Roman"/>
                <w:sz w:val="20"/>
                <w:szCs w:val="20"/>
                <w:lang w:val="bs-Cyrl-BA"/>
              </w:rPr>
              <w:t>Председник општине</w:t>
            </w: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r w:rsidRPr="00916C47">
              <w:rPr>
                <w:rFonts w:ascii="Calibri" w:hAnsi="Calibri" w:cs="Times New Roman"/>
                <w:sz w:val="20"/>
                <w:szCs w:val="20"/>
                <w:lang w:val="bs-Cyrl-BA"/>
              </w:rPr>
              <w:t>Министарство финансија ЦЈХ</w:t>
            </w:r>
          </w:p>
          <w:p w:rsidR="00401F9C" w:rsidRPr="00916C47" w:rsidRDefault="00401F9C" w:rsidP="008A5DA8">
            <w:pPr>
              <w:pStyle w:val="TableContents"/>
              <w:jc w:val="center"/>
              <w:rPr>
                <w:rFonts w:ascii="Calibri" w:hAnsi="Calibri" w:cs="Times New Roman"/>
                <w:sz w:val="20"/>
                <w:szCs w:val="20"/>
                <w:lang w:val="bs-Cyrl-BA"/>
              </w:rPr>
            </w:pPr>
          </w:p>
          <w:p w:rsidR="00401F9C" w:rsidRPr="00916C47" w:rsidRDefault="00401F9C" w:rsidP="008A5DA8">
            <w:pPr>
              <w:pStyle w:val="TableContents"/>
              <w:jc w:val="center"/>
              <w:rPr>
                <w:rFonts w:ascii="Calibri" w:hAnsi="Calibri" w:cs="Times New Roman"/>
                <w:sz w:val="20"/>
                <w:szCs w:val="20"/>
                <w:lang w:val="bs-Cyrl-BA"/>
              </w:rPr>
            </w:pPr>
            <w:r w:rsidRPr="00916C47">
              <w:rPr>
                <w:rFonts w:ascii="Calibri" w:hAnsi="Calibri" w:cs="Times New Roman"/>
                <w:sz w:val="20"/>
                <w:szCs w:val="20"/>
                <w:lang w:val="bs-Cyrl-BA"/>
              </w:rPr>
              <w:t xml:space="preserve">Начелник </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66AD1" w:rsidRDefault="00D01D66"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lastRenderedPageBreak/>
              <w:t xml:space="preserve"> </w:t>
            </w:r>
            <w:r w:rsidR="00F66AD1" w:rsidRPr="00F66AD1">
              <w:rPr>
                <w:rFonts w:ascii="Calibri" w:hAnsi="Calibri" w:cs="Times New Roman"/>
                <w:sz w:val="20"/>
                <w:szCs w:val="20"/>
                <w:lang w:val="bs-Cyrl-BA"/>
              </w:rPr>
              <w:t>2018</w:t>
            </w:r>
          </w:p>
          <w:p w:rsidR="00401F9C" w:rsidRPr="0069057F" w:rsidRDefault="00401F9C" w:rsidP="008A5DA8">
            <w:pPr>
              <w:pStyle w:val="TableContents"/>
              <w:jc w:val="center"/>
              <w:rPr>
                <w:rFonts w:ascii="Calibri" w:hAnsi="Calibri" w:cs="Times New Roman"/>
                <w:sz w:val="20"/>
                <w:szCs w:val="20"/>
                <w:highlight w:val="yellow"/>
                <w:lang w:val="bs-Cyrl-BA"/>
              </w:rPr>
            </w:pPr>
          </w:p>
          <w:p w:rsidR="00401F9C" w:rsidRPr="0069057F" w:rsidRDefault="00401F9C" w:rsidP="008A5DA8">
            <w:pPr>
              <w:pStyle w:val="TableContents"/>
              <w:jc w:val="center"/>
              <w:rPr>
                <w:rFonts w:ascii="Calibri" w:hAnsi="Calibri" w:cs="Times New Roman"/>
                <w:sz w:val="20"/>
                <w:szCs w:val="20"/>
                <w:highlight w:val="yellow"/>
                <w:lang w:val="bs-Cyrl-BA"/>
              </w:rPr>
            </w:pPr>
          </w:p>
          <w:p w:rsidR="00401F9C" w:rsidRPr="0069057F" w:rsidRDefault="00401F9C" w:rsidP="008A5DA8">
            <w:pPr>
              <w:pStyle w:val="TableContents"/>
              <w:jc w:val="center"/>
              <w:rPr>
                <w:rFonts w:ascii="Calibri" w:hAnsi="Calibri" w:cs="Times New Roman"/>
                <w:sz w:val="20"/>
                <w:szCs w:val="20"/>
                <w:highlight w:val="yellow"/>
                <w:lang w:val="bs-Cyrl-BA"/>
              </w:rPr>
            </w:pPr>
          </w:p>
          <w:p w:rsidR="00401F9C" w:rsidRPr="0069057F" w:rsidRDefault="00401F9C" w:rsidP="008A5DA8">
            <w:pPr>
              <w:pStyle w:val="TableContents"/>
              <w:jc w:val="center"/>
              <w:rPr>
                <w:rFonts w:ascii="Calibri" w:hAnsi="Calibri" w:cs="Times New Roman"/>
                <w:sz w:val="20"/>
                <w:szCs w:val="20"/>
                <w:highlight w:val="yellow"/>
                <w:lang w:val="bs-Cyrl-BA"/>
              </w:rPr>
            </w:pPr>
          </w:p>
          <w:p w:rsidR="00401F9C" w:rsidRPr="0069057F" w:rsidRDefault="00401F9C" w:rsidP="008A5DA8">
            <w:pPr>
              <w:pStyle w:val="TableContents"/>
              <w:jc w:val="center"/>
              <w:rPr>
                <w:rFonts w:ascii="Calibri" w:hAnsi="Calibri" w:cs="Times New Roman"/>
                <w:sz w:val="20"/>
                <w:szCs w:val="20"/>
                <w:highlight w:val="yellow"/>
                <w:lang w:val="bs-Cyrl-BA"/>
              </w:rPr>
            </w:pPr>
          </w:p>
          <w:p w:rsidR="00401F9C" w:rsidRPr="0069057F" w:rsidRDefault="00401F9C" w:rsidP="008A5DA8">
            <w:pPr>
              <w:pStyle w:val="TableContents"/>
              <w:jc w:val="center"/>
              <w:rPr>
                <w:rFonts w:ascii="Calibri" w:hAnsi="Calibri" w:cs="Times New Roman"/>
                <w:sz w:val="20"/>
                <w:szCs w:val="20"/>
                <w:highlight w:val="yellow"/>
                <w:lang w:val="bs-Cyrl-BA"/>
              </w:rPr>
            </w:pPr>
          </w:p>
          <w:p w:rsidR="00401F9C" w:rsidRPr="0069057F" w:rsidRDefault="00401F9C" w:rsidP="008A5DA8">
            <w:pPr>
              <w:pStyle w:val="TableContents"/>
              <w:jc w:val="center"/>
              <w:rPr>
                <w:rFonts w:ascii="Calibri" w:hAnsi="Calibri" w:cs="Times New Roman"/>
                <w:sz w:val="20"/>
                <w:szCs w:val="20"/>
                <w:highlight w:val="yellow"/>
                <w:lang w:val="bs-Cyrl-BA"/>
              </w:rPr>
            </w:pPr>
          </w:p>
          <w:p w:rsidR="00401F9C" w:rsidRPr="0069057F" w:rsidRDefault="00401F9C" w:rsidP="008A5DA8">
            <w:pPr>
              <w:pStyle w:val="TableContents"/>
              <w:jc w:val="center"/>
              <w:rPr>
                <w:rFonts w:ascii="Calibri" w:hAnsi="Calibri" w:cs="Times New Roman"/>
                <w:sz w:val="20"/>
                <w:szCs w:val="20"/>
                <w:highlight w:val="yellow"/>
                <w:lang w:val="bs-Cyrl-BA"/>
              </w:rPr>
            </w:pPr>
          </w:p>
          <w:p w:rsidR="00401F9C" w:rsidRPr="0069057F" w:rsidRDefault="00401F9C" w:rsidP="008A5DA8">
            <w:pPr>
              <w:pStyle w:val="TableContents"/>
              <w:jc w:val="center"/>
              <w:rPr>
                <w:rFonts w:ascii="Calibri" w:hAnsi="Calibri" w:cs="Times New Roman"/>
                <w:sz w:val="20"/>
                <w:szCs w:val="20"/>
                <w:highlight w:val="yellow"/>
                <w:lang w:val="bs-Cyrl-BA"/>
              </w:rPr>
            </w:pPr>
          </w:p>
          <w:p w:rsidR="00401F9C" w:rsidRPr="0069057F" w:rsidRDefault="00401F9C" w:rsidP="008A5DA8">
            <w:pPr>
              <w:pStyle w:val="TableContents"/>
              <w:jc w:val="center"/>
              <w:rPr>
                <w:rFonts w:ascii="Calibri" w:hAnsi="Calibri" w:cs="Times New Roman"/>
                <w:sz w:val="20"/>
                <w:szCs w:val="20"/>
                <w:highlight w:val="yellow"/>
                <w:lang w:val="bs-Cyrl-BA"/>
              </w:rPr>
            </w:pPr>
          </w:p>
          <w:p w:rsidR="00401F9C" w:rsidRPr="00F66AD1" w:rsidRDefault="00F66AD1" w:rsidP="008A5DA8">
            <w:pPr>
              <w:pStyle w:val="TableContents"/>
              <w:jc w:val="center"/>
              <w:rPr>
                <w:rFonts w:ascii="Calibri" w:hAnsi="Calibri" w:cs="Times New Roman"/>
                <w:sz w:val="20"/>
                <w:szCs w:val="20"/>
                <w:lang w:val="bs-Cyrl-BA"/>
              </w:rPr>
            </w:pPr>
            <w:r w:rsidRPr="00F66AD1">
              <w:rPr>
                <w:rFonts w:ascii="Calibri" w:hAnsi="Calibri" w:cs="Times New Roman"/>
                <w:sz w:val="20"/>
                <w:szCs w:val="20"/>
                <w:lang w:val="bs-Cyrl-BA"/>
              </w:rPr>
              <w:t>2018</w:t>
            </w: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F66AD1" w:rsidP="008A5DA8">
            <w:pPr>
              <w:pStyle w:val="TableContents"/>
              <w:jc w:val="center"/>
              <w:rPr>
                <w:rFonts w:ascii="Calibri" w:hAnsi="Calibri" w:cs="Times New Roman"/>
                <w:sz w:val="20"/>
                <w:szCs w:val="20"/>
                <w:lang w:val="bs-Cyrl-BA"/>
              </w:rPr>
            </w:pPr>
            <w:r w:rsidRPr="00F66AD1">
              <w:rPr>
                <w:rFonts w:ascii="Calibri" w:hAnsi="Calibri" w:cs="Times New Roman"/>
                <w:sz w:val="20"/>
                <w:szCs w:val="20"/>
                <w:lang w:val="bs-Cyrl-BA"/>
              </w:rPr>
              <w:t>2018</w:t>
            </w: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F66AD1" w:rsidP="008A5DA8">
            <w:pPr>
              <w:pStyle w:val="TableContents"/>
              <w:jc w:val="center"/>
              <w:rPr>
                <w:rFonts w:ascii="Calibri" w:hAnsi="Calibri" w:cs="Times New Roman"/>
                <w:sz w:val="20"/>
                <w:szCs w:val="20"/>
                <w:lang w:val="bs-Cyrl-BA"/>
              </w:rPr>
            </w:pPr>
            <w:r w:rsidRPr="00F66AD1">
              <w:rPr>
                <w:rFonts w:ascii="Calibri" w:hAnsi="Calibri" w:cs="Times New Roman"/>
                <w:sz w:val="20"/>
                <w:szCs w:val="20"/>
                <w:lang w:val="bs-Cyrl-BA"/>
              </w:rPr>
              <w:t>2018</w:t>
            </w: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F66AD1" w:rsidP="008A5DA8">
            <w:pPr>
              <w:pStyle w:val="TableContents"/>
              <w:jc w:val="center"/>
              <w:rPr>
                <w:rFonts w:ascii="Calibri" w:hAnsi="Calibri" w:cs="Times New Roman"/>
                <w:sz w:val="20"/>
                <w:szCs w:val="20"/>
                <w:lang w:val="bs-Cyrl-BA"/>
              </w:rPr>
            </w:pPr>
            <w:r w:rsidRPr="00F66AD1">
              <w:rPr>
                <w:rFonts w:ascii="Calibri" w:hAnsi="Calibri" w:cs="Times New Roman"/>
                <w:sz w:val="20"/>
                <w:szCs w:val="20"/>
                <w:lang w:val="bs-Cyrl-BA"/>
              </w:rPr>
              <w:t>2018</w:t>
            </w: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69057F" w:rsidRDefault="00F66AD1" w:rsidP="008A5DA8">
            <w:pPr>
              <w:pStyle w:val="TableContents"/>
              <w:jc w:val="center"/>
              <w:rPr>
                <w:rFonts w:ascii="Calibri" w:hAnsi="Calibri" w:cs="Times New Roman"/>
                <w:sz w:val="20"/>
                <w:szCs w:val="20"/>
                <w:highlight w:val="yellow"/>
                <w:lang w:val="bs-Cyrl-BA"/>
              </w:rPr>
            </w:pPr>
            <w:r w:rsidRPr="00F66AD1">
              <w:rPr>
                <w:rFonts w:ascii="Calibri" w:hAnsi="Calibri" w:cs="Times New Roman"/>
                <w:sz w:val="20"/>
                <w:szCs w:val="20"/>
                <w:lang w:val="bs-Cyrl-BA"/>
              </w:rPr>
              <w:t>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916C47" w:rsidRDefault="00401F9C" w:rsidP="008A5DA8">
            <w:pPr>
              <w:pStyle w:val="TableContents"/>
              <w:jc w:val="center"/>
              <w:rPr>
                <w:rFonts w:ascii="Calibri" w:hAnsi="Calibri" w:cs="Times New Roman"/>
                <w:sz w:val="20"/>
                <w:szCs w:val="20"/>
              </w:rPr>
            </w:pPr>
            <w:r>
              <w:rPr>
                <w:rFonts w:ascii="Calibri" w:hAnsi="Calibri" w:cs="Times New Roman"/>
                <w:iCs/>
                <w:sz w:val="20"/>
                <w:szCs w:val="20"/>
              </w:rPr>
              <w:lastRenderedPageBreak/>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D1E4D" w:rsidRDefault="00563872" w:rsidP="008A5DA8">
            <w:pPr>
              <w:pStyle w:val="TableContents"/>
              <w:jc w:val="center"/>
              <w:rPr>
                <w:rFonts w:ascii="Calibri" w:hAnsi="Calibri" w:cs="Times New Roman"/>
                <w:b/>
                <w:sz w:val="20"/>
                <w:szCs w:val="20"/>
                <w:highlight w:val="yellow"/>
              </w:rPr>
            </w:pPr>
            <w:r w:rsidRPr="00FD1E4D">
              <w:rPr>
                <w:rFonts w:ascii="Calibri" w:hAnsi="Calibri" w:cs="Times New Roman"/>
                <w:sz w:val="20"/>
                <w:szCs w:val="20"/>
              </w:rPr>
              <w:t xml:space="preserve">Одлука о </w:t>
            </w:r>
            <w:r w:rsidR="00FD1E4D" w:rsidRPr="00FD1E4D">
              <w:rPr>
                <w:rFonts w:ascii="Calibri" w:hAnsi="Calibri" w:cs="Times New Roman"/>
                <w:sz w:val="20"/>
                <w:szCs w:val="20"/>
              </w:rPr>
              <w:t xml:space="preserve"> оснивању интерне ревизије</w:t>
            </w:r>
            <w:r w:rsidRPr="00FD1E4D">
              <w:rPr>
                <w:rFonts w:ascii="Calibri" w:hAnsi="Calibri" w:cs="Times New Roman"/>
                <w:sz w:val="20"/>
                <w:szCs w:val="20"/>
              </w:rPr>
              <w:t xml:space="preserve">  у примени</w:t>
            </w:r>
            <w:r w:rsidR="00FD1E4D" w:rsidRPr="00FD1E4D">
              <w:rPr>
                <w:rFonts w:ascii="Calibri" w:hAnsi="Calibri" w:cs="Times New Roman"/>
                <w:sz w:val="20"/>
                <w:szCs w:val="20"/>
              </w:rPr>
              <w:t xml:space="preserve"> / сл лист Општине Куршумија бр. 17/15/</w:t>
            </w:r>
          </w:p>
        </w:tc>
      </w:tr>
      <w:tr w:rsidR="00401F9C" w:rsidRPr="00FE5D08" w:rsidTr="008A5DA8">
        <w:trPr>
          <w:gridAfter w:val="1"/>
          <w:wAfter w:w="36" w:type="dxa"/>
          <w:trHeight w:val="422"/>
        </w:trPr>
        <w:tc>
          <w:tcPr>
            <w:tcW w:w="1082"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15.1.3</w:t>
            </w:r>
          </w:p>
        </w:tc>
        <w:tc>
          <w:tcPr>
            <w:tcW w:w="193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Обезбедити ефикасно функционисање система интерне ревизије.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 стратешки трогодишњи план интерне ревизије, годишњи план рада интерне ревизије и планови појединачних ревизија;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Усвојен систем израде и подношења ревизорских извештаја;</w:t>
            </w:r>
          </w:p>
          <w:p w:rsidR="00401F9C" w:rsidRPr="0011519D" w:rsidRDefault="00401F9C" w:rsidP="008A5DA8">
            <w:pPr>
              <w:pStyle w:val="TableContents"/>
              <w:rPr>
                <w:rFonts w:ascii="Calibri" w:hAnsi="Calibri"/>
                <w:sz w:val="22"/>
                <w:szCs w:val="22"/>
              </w:rPr>
            </w:pPr>
            <w:r w:rsidRPr="0011519D">
              <w:rPr>
                <w:rFonts w:ascii="Calibri" w:hAnsi="Calibri" w:cs="Times New Roman"/>
                <w:sz w:val="22"/>
                <w:szCs w:val="22"/>
              </w:rPr>
              <w:t xml:space="preserve">Успостављен систем праћења препорука из ревизорског извештаја.   </w:t>
            </w:r>
          </w:p>
        </w:tc>
        <w:tc>
          <w:tcPr>
            <w:tcW w:w="2664" w:type="dxa"/>
            <w:tcBorders>
              <w:top w:val="single" w:sz="4" w:space="0" w:color="000000"/>
              <w:left w:val="single" w:sz="4" w:space="0" w:color="auto"/>
              <w:bottom w:val="single" w:sz="4" w:space="0" w:color="000000"/>
            </w:tcBorders>
            <w:shd w:val="clear" w:color="auto" w:fill="auto"/>
          </w:tcPr>
          <w:p w:rsidR="00401F9C" w:rsidRPr="002A5B46" w:rsidRDefault="00401F9C" w:rsidP="008A5DA8">
            <w:pPr>
              <w:pStyle w:val="TableContents"/>
              <w:jc w:val="center"/>
              <w:rPr>
                <w:rFonts w:ascii="Calibri" w:hAnsi="Calibri" w:cs="Times New Roman"/>
                <w:sz w:val="20"/>
                <w:szCs w:val="20"/>
              </w:rPr>
            </w:pPr>
            <w:r w:rsidRPr="002A5B46">
              <w:rPr>
                <w:rFonts w:ascii="Calibri" w:hAnsi="Calibri" w:cs="Times New Roman"/>
                <w:sz w:val="20"/>
                <w:szCs w:val="20"/>
              </w:rPr>
              <w:t>Стратешки документ</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A5B46" w:rsidRDefault="00401F9C" w:rsidP="008A5DA8">
            <w:pPr>
              <w:pStyle w:val="TableContents"/>
              <w:jc w:val="center"/>
              <w:rPr>
                <w:rFonts w:ascii="Calibri" w:hAnsi="Calibri" w:cs="Times New Roman"/>
                <w:sz w:val="20"/>
                <w:szCs w:val="20"/>
                <w:lang w:val="bs-Cyrl-BA"/>
              </w:rPr>
            </w:pPr>
            <w:r w:rsidRPr="002A5B46">
              <w:rPr>
                <w:rFonts w:ascii="Calibri" w:hAnsi="Calibri" w:cs="Times New Roman"/>
                <w:sz w:val="20"/>
                <w:szCs w:val="20"/>
                <w:lang w:val="bs-Cyrl-BA"/>
              </w:rPr>
              <w:t>Стратешки план ИР 2017-2019</w:t>
            </w:r>
          </w:p>
          <w:p w:rsidR="00401F9C" w:rsidRPr="002A5B46" w:rsidRDefault="00401F9C" w:rsidP="008A5DA8">
            <w:pPr>
              <w:pStyle w:val="TableContents"/>
              <w:jc w:val="center"/>
              <w:rPr>
                <w:rFonts w:ascii="Calibri" w:hAnsi="Calibri" w:cs="Times New Roman"/>
                <w:sz w:val="20"/>
                <w:szCs w:val="20"/>
                <w:lang w:val="bs-Cyrl-BA"/>
              </w:rPr>
            </w:pPr>
          </w:p>
          <w:p w:rsidR="00401F9C" w:rsidRPr="002A5B46" w:rsidRDefault="00F66AD1"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t>Годишњи план ИР за 2018</w:t>
            </w:r>
          </w:p>
          <w:p w:rsidR="00401F9C" w:rsidRPr="002A5B46" w:rsidRDefault="00401F9C" w:rsidP="008A5DA8">
            <w:pPr>
              <w:pStyle w:val="TableContents"/>
              <w:jc w:val="center"/>
              <w:rPr>
                <w:rFonts w:ascii="Calibri" w:hAnsi="Calibri" w:cs="Times New Roman"/>
                <w:sz w:val="20"/>
                <w:szCs w:val="20"/>
                <w:lang w:val="bs-Cyrl-BA"/>
              </w:rPr>
            </w:pPr>
          </w:p>
          <w:p w:rsidR="00401F9C" w:rsidRPr="002A5B46" w:rsidRDefault="00F66AD1"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t>Појединачни планови</w:t>
            </w:r>
          </w:p>
          <w:p w:rsidR="00401F9C" w:rsidRPr="002A5B46" w:rsidRDefault="00401F9C" w:rsidP="008A5DA8">
            <w:pPr>
              <w:pStyle w:val="TableContents"/>
              <w:jc w:val="center"/>
              <w:rPr>
                <w:rFonts w:ascii="Calibri" w:hAnsi="Calibri" w:cs="Times New Roman"/>
                <w:sz w:val="20"/>
                <w:szCs w:val="20"/>
                <w:lang w:val="bs-Cyrl-BA"/>
              </w:rPr>
            </w:pPr>
          </w:p>
          <w:p w:rsidR="00401F9C" w:rsidRPr="002A5B46" w:rsidRDefault="00401F9C" w:rsidP="008A5DA8">
            <w:pPr>
              <w:pStyle w:val="TableContents"/>
              <w:jc w:val="center"/>
              <w:rPr>
                <w:rFonts w:ascii="Calibri" w:hAnsi="Calibri" w:cs="Times New Roman"/>
                <w:sz w:val="20"/>
                <w:szCs w:val="20"/>
                <w:lang w:val="bs-Cyrl-BA"/>
              </w:rPr>
            </w:pPr>
          </w:p>
          <w:p w:rsidR="00401F9C" w:rsidRPr="002A5B46" w:rsidRDefault="00401F9C" w:rsidP="008A5DA8">
            <w:pPr>
              <w:pStyle w:val="TableContents"/>
              <w:jc w:val="center"/>
              <w:rPr>
                <w:rFonts w:ascii="Calibri" w:hAnsi="Calibri" w:cs="Times New Roman"/>
                <w:sz w:val="20"/>
                <w:szCs w:val="20"/>
                <w:lang w:val="bs-Cyrl-BA"/>
              </w:rPr>
            </w:pPr>
          </w:p>
          <w:p w:rsidR="00401F9C" w:rsidRPr="002A5B46" w:rsidRDefault="00401F9C" w:rsidP="008A5DA8">
            <w:pPr>
              <w:pStyle w:val="TableContents"/>
              <w:jc w:val="center"/>
              <w:rPr>
                <w:rFonts w:ascii="Calibri" w:hAnsi="Calibri" w:cs="Times New Roman"/>
                <w:sz w:val="20"/>
                <w:szCs w:val="20"/>
                <w:lang w:val="bs-Cyrl-BA"/>
              </w:rPr>
            </w:pPr>
          </w:p>
        </w:tc>
        <w:tc>
          <w:tcPr>
            <w:tcW w:w="1137" w:type="dxa"/>
            <w:tcBorders>
              <w:top w:val="single" w:sz="4" w:space="0" w:color="000000"/>
              <w:left w:val="single" w:sz="4" w:space="0" w:color="000000"/>
              <w:bottom w:val="single" w:sz="4" w:space="0" w:color="000000"/>
              <w:right w:val="single" w:sz="4" w:space="0" w:color="auto"/>
            </w:tcBorders>
            <w:shd w:val="clear" w:color="auto" w:fill="auto"/>
          </w:tcPr>
          <w:p w:rsidR="00401F9C" w:rsidRPr="002A5B46" w:rsidRDefault="00F66AD1"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t xml:space="preserve">Председник СО, </w:t>
            </w:r>
          </w:p>
          <w:p w:rsidR="00401F9C" w:rsidRPr="002A5B46" w:rsidRDefault="00401F9C" w:rsidP="008A5DA8">
            <w:pPr>
              <w:pStyle w:val="TableContents"/>
              <w:jc w:val="center"/>
              <w:rPr>
                <w:rFonts w:ascii="Calibri" w:hAnsi="Calibri" w:cs="Times New Roman"/>
                <w:sz w:val="20"/>
                <w:szCs w:val="20"/>
                <w:lang w:val="bs-Cyrl-BA"/>
              </w:rPr>
            </w:pPr>
          </w:p>
          <w:p w:rsidR="00401F9C" w:rsidRPr="002A5B46" w:rsidRDefault="00F66AD1"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t xml:space="preserve">Председник општине, </w:t>
            </w:r>
          </w:p>
          <w:p w:rsidR="00401F9C" w:rsidRPr="002A5B46" w:rsidRDefault="00401F9C" w:rsidP="008A5DA8">
            <w:pPr>
              <w:pStyle w:val="TableContents"/>
              <w:jc w:val="center"/>
              <w:rPr>
                <w:rFonts w:ascii="Calibri" w:hAnsi="Calibri" w:cs="Times New Roman"/>
                <w:sz w:val="20"/>
                <w:szCs w:val="20"/>
                <w:lang w:val="bs-Cyrl-BA"/>
              </w:rPr>
            </w:pPr>
          </w:p>
          <w:p w:rsidR="00401F9C" w:rsidRPr="002A5B46" w:rsidRDefault="00401F9C" w:rsidP="008A5DA8">
            <w:pPr>
              <w:pStyle w:val="TableContents"/>
              <w:jc w:val="center"/>
              <w:rPr>
                <w:rFonts w:ascii="Calibri" w:hAnsi="Calibri" w:cs="Times New Roman"/>
                <w:sz w:val="20"/>
                <w:szCs w:val="20"/>
                <w:lang w:val="bs-Cyrl-BA"/>
              </w:rPr>
            </w:pPr>
          </w:p>
          <w:p w:rsidR="00401F9C" w:rsidRPr="002A5B46" w:rsidRDefault="00401F9C" w:rsidP="008A5DA8">
            <w:pPr>
              <w:pStyle w:val="TableContents"/>
              <w:jc w:val="center"/>
              <w:rPr>
                <w:rFonts w:ascii="Calibri" w:hAnsi="Calibri" w:cs="Times New Roman"/>
                <w:sz w:val="20"/>
                <w:szCs w:val="20"/>
                <w:lang w:val="bs-Cyrl-BA"/>
              </w:rPr>
            </w:pPr>
          </w:p>
          <w:p w:rsidR="00401F9C" w:rsidRPr="002A5B46" w:rsidRDefault="00401F9C" w:rsidP="008A5DA8">
            <w:pPr>
              <w:pStyle w:val="TableContents"/>
              <w:jc w:val="center"/>
              <w:rPr>
                <w:rFonts w:ascii="Calibri" w:hAnsi="Calibri" w:cs="Times New Roman"/>
                <w:sz w:val="20"/>
                <w:szCs w:val="20"/>
                <w:lang w:val="bs-Cyrl-BA"/>
              </w:rPr>
            </w:pPr>
          </w:p>
          <w:p w:rsidR="00401F9C" w:rsidRPr="002A5B46" w:rsidRDefault="00401F9C" w:rsidP="008A5DA8">
            <w:pPr>
              <w:pStyle w:val="TableContents"/>
              <w:jc w:val="center"/>
              <w:rPr>
                <w:rFonts w:ascii="Calibri" w:hAnsi="Calibri" w:cs="Times New Roman"/>
                <w:sz w:val="20"/>
                <w:szCs w:val="20"/>
                <w:lang w:val="bs-Cyrl-BA"/>
              </w:rPr>
            </w:pPr>
          </w:p>
          <w:p w:rsidR="00401F9C" w:rsidRPr="002A5B46" w:rsidRDefault="00401F9C" w:rsidP="008A5DA8">
            <w:pPr>
              <w:pStyle w:val="TableContents"/>
              <w:jc w:val="center"/>
              <w:rPr>
                <w:rFonts w:ascii="Calibri" w:hAnsi="Calibri" w:cs="Times New Roman"/>
                <w:sz w:val="20"/>
                <w:szCs w:val="20"/>
                <w:lang w:val="bs-Cyrl-BA"/>
              </w:rPr>
            </w:pP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66AD1" w:rsidRDefault="00F66AD1"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t>2018</w:t>
            </w: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F66AD1"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t>2018</w:t>
            </w: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F66AD1"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t>2018</w:t>
            </w: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F66AD1"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t>2018</w:t>
            </w: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F66AD1" w:rsidP="008A5DA8">
            <w:pPr>
              <w:pStyle w:val="TableContents"/>
              <w:jc w:val="center"/>
              <w:rPr>
                <w:rFonts w:ascii="Calibri" w:hAnsi="Calibri" w:cs="Times New Roman"/>
                <w:sz w:val="20"/>
                <w:szCs w:val="20"/>
                <w:lang w:val="bs-Cyrl-BA"/>
              </w:rPr>
            </w:pPr>
            <w:r>
              <w:rPr>
                <w:rFonts w:ascii="Calibri" w:hAnsi="Calibri" w:cs="Times New Roman"/>
                <w:sz w:val="20"/>
                <w:szCs w:val="20"/>
                <w:lang w:val="bs-Cyrl-BA"/>
              </w:rPr>
              <w:t>2018</w:t>
            </w: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F66AD1" w:rsidRDefault="00401F9C" w:rsidP="008A5DA8">
            <w:pPr>
              <w:pStyle w:val="TableContents"/>
              <w:jc w:val="center"/>
              <w:rPr>
                <w:rFonts w:ascii="Calibri" w:hAnsi="Calibri" w:cs="Times New Roman"/>
                <w:sz w:val="20"/>
                <w:szCs w:val="20"/>
                <w:lang w:val="bs-Cyrl-BA"/>
              </w:rPr>
            </w:pPr>
          </w:p>
          <w:p w:rsidR="00401F9C" w:rsidRPr="0069057F" w:rsidRDefault="00401F9C" w:rsidP="008A5DA8">
            <w:pPr>
              <w:pStyle w:val="TableContents"/>
              <w:jc w:val="center"/>
              <w:rPr>
                <w:rFonts w:ascii="Calibri" w:hAnsi="Calibri" w:cs="Times New Roman"/>
                <w:sz w:val="20"/>
                <w:szCs w:val="20"/>
                <w:highlight w:val="yellow"/>
                <w:lang w:val="bs-Cyrl-BA"/>
              </w:rPr>
            </w:pPr>
            <w:r w:rsidRPr="00F66AD1">
              <w:rPr>
                <w:rFonts w:ascii="Calibri" w:hAnsi="Calibri" w:cs="Times New Roman"/>
                <w:sz w:val="20"/>
                <w:szCs w:val="20"/>
                <w:lang w:val="bs-Cyrl-BA"/>
              </w:rPr>
              <w:lastRenderedPageBreak/>
              <w:t>201</w:t>
            </w:r>
            <w:r w:rsidR="00F66AD1">
              <w:rPr>
                <w:rFonts w:ascii="Calibri" w:hAnsi="Calibri" w:cs="Times New Roman"/>
                <w:sz w:val="20"/>
                <w:szCs w:val="20"/>
                <w:lang w:val="bs-Cyrl-BA"/>
              </w:rPr>
              <w:t>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916C47" w:rsidRDefault="00401F9C" w:rsidP="008A5DA8">
            <w:pPr>
              <w:pStyle w:val="TableContents"/>
              <w:jc w:val="center"/>
              <w:rPr>
                <w:rFonts w:ascii="Calibri" w:hAnsi="Calibri" w:cs="Times New Roman"/>
                <w:sz w:val="20"/>
                <w:szCs w:val="20"/>
              </w:rPr>
            </w:pPr>
            <w:r>
              <w:rPr>
                <w:rFonts w:ascii="Calibri" w:hAnsi="Calibri" w:cs="Times New Roman"/>
                <w:iCs/>
                <w:sz w:val="20"/>
                <w:szCs w:val="20"/>
              </w:rPr>
              <w:lastRenderedPageBreak/>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jc w:val="center"/>
        <w:rPr>
          <w:rFonts w:ascii="Calibri" w:hAnsi="Calibri"/>
        </w:rPr>
      </w:pPr>
    </w:p>
    <w:p w:rsidR="00401F9C" w:rsidRPr="0011519D" w:rsidRDefault="00401F9C" w:rsidP="00401F9C">
      <w:pPr>
        <w:jc w:val="center"/>
        <w:rPr>
          <w:rFonts w:ascii="Calibri" w:hAnsi="Calibri"/>
        </w:rPr>
      </w:pPr>
    </w:p>
    <w:p w:rsidR="00401F9C" w:rsidRPr="0011519D" w:rsidRDefault="00401F9C" w:rsidP="00401F9C">
      <w:pPr>
        <w:jc w:val="center"/>
        <w:rPr>
          <w:rFonts w:ascii="Calibri" w:hAnsi="Calibri"/>
        </w:rPr>
      </w:pPr>
    </w:p>
    <w:tbl>
      <w:tblPr>
        <w:tblW w:w="14634" w:type="dxa"/>
        <w:tblInd w:w="55" w:type="dxa"/>
        <w:tblLayout w:type="fixed"/>
        <w:tblCellMar>
          <w:top w:w="55" w:type="dxa"/>
          <w:left w:w="55" w:type="dxa"/>
          <w:bottom w:w="55" w:type="dxa"/>
          <w:right w:w="55" w:type="dxa"/>
        </w:tblCellMar>
        <w:tblLook w:val="0000" w:firstRow="0" w:lastRow="0" w:firstColumn="0" w:lastColumn="0" w:noHBand="0" w:noVBand="0"/>
      </w:tblPr>
      <w:tblGrid>
        <w:gridCol w:w="1083"/>
        <w:gridCol w:w="1936"/>
        <w:gridCol w:w="2323"/>
        <w:gridCol w:w="2665"/>
        <w:gridCol w:w="15"/>
        <w:gridCol w:w="1331"/>
        <w:gridCol w:w="737"/>
        <w:gridCol w:w="397"/>
        <w:gridCol w:w="820"/>
        <w:gridCol w:w="1260"/>
        <w:gridCol w:w="2031"/>
        <w:gridCol w:w="36"/>
      </w:tblGrid>
      <w:tr w:rsidR="00401F9C" w:rsidRPr="0011519D" w:rsidTr="008A5DA8">
        <w:tc>
          <w:tcPr>
            <w:tcW w:w="14634" w:type="dxa"/>
            <w:gridSpan w:val="12"/>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15.2.</w:t>
            </w:r>
            <w:r w:rsidRPr="0011519D">
              <w:rPr>
                <w:rFonts w:ascii="Calibri" w:eastAsia="ABCDEE+Cambria" w:hAnsi="Calibri" w:cs="Times New Roman"/>
                <w:b/>
                <w:bCs/>
                <w:sz w:val="22"/>
                <w:szCs w:val="22"/>
              </w:rPr>
              <w:t xml:space="preserve"> Успостављен ефикасан систем финансијског управљања и контроле</w:t>
            </w:r>
          </w:p>
        </w:tc>
      </w:tr>
      <w:tr w:rsidR="00401F9C" w:rsidRPr="0011519D" w:rsidTr="008A5DA8">
        <w:trPr>
          <w:trHeight w:val="422"/>
        </w:trPr>
        <w:tc>
          <w:tcPr>
            <w:tcW w:w="8022" w:type="dxa"/>
            <w:gridSpan w:val="5"/>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068" w:type="dxa"/>
            <w:gridSpan w:val="2"/>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8022" w:type="dxa"/>
            <w:gridSpan w:val="5"/>
            <w:tcBorders>
              <w:top w:val="single" w:sz="4" w:space="0" w:color="000000"/>
              <w:left w:val="single" w:sz="4" w:space="0" w:color="000000"/>
              <w:bottom w:val="single" w:sz="4" w:space="0" w:color="000000"/>
            </w:tcBorders>
            <w:shd w:val="clear" w:color="auto" w:fill="auto"/>
          </w:tcPr>
          <w:p w:rsidR="00401F9C" w:rsidRPr="00BB0AA1" w:rsidRDefault="00401F9C" w:rsidP="008A5DA8">
            <w:pPr>
              <w:pStyle w:val="TableContents"/>
              <w:snapToGrid w:val="0"/>
              <w:rPr>
                <w:rFonts w:ascii="Calibri" w:hAnsi="Calibri" w:cs="Times New Roman"/>
                <w:sz w:val="22"/>
                <w:szCs w:val="22"/>
              </w:rPr>
            </w:pPr>
            <w:r w:rsidRPr="00BB0AA1">
              <w:rPr>
                <w:rFonts w:ascii="Calibri" w:hAnsi="Calibri" w:cs="Times New Roman"/>
                <w:sz w:val="22"/>
                <w:szCs w:val="22"/>
              </w:rPr>
              <w:t>Усвојене јавне политике на нивоу општине које омогућавају успостављање система финансијског управљања и контроле.</w:t>
            </w:r>
          </w:p>
        </w:tc>
        <w:tc>
          <w:tcPr>
            <w:tcW w:w="2068" w:type="dxa"/>
            <w:gridSpan w:val="2"/>
            <w:tcBorders>
              <w:top w:val="single" w:sz="4" w:space="0" w:color="000000"/>
              <w:left w:val="single" w:sz="4" w:space="0" w:color="000000"/>
              <w:bottom w:val="single" w:sz="4" w:space="0" w:color="000000"/>
            </w:tcBorders>
            <w:shd w:val="clear" w:color="auto" w:fill="auto"/>
          </w:tcPr>
          <w:p w:rsidR="00401F9C" w:rsidRPr="002A5B46" w:rsidRDefault="00401F9C" w:rsidP="008A5DA8">
            <w:pPr>
              <w:pStyle w:val="TableContents"/>
              <w:snapToGrid w:val="0"/>
              <w:rPr>
                <w:rFonts w:ascii="Calibri" w:hAnsi="Calibri" w:cs="Times New Roman"/>
                <w:i/>
                <w:iCs/>
                <w:sz w:val="22"/>
                <w:szCs w:val="22"/>
                <w:highlight w:val="yellow"/>
              </w:rPr>
            </w:pPr>
            <w:r w:rsidRPr="002A5B46">
              <w:rPr>
                <w:rFonts w:ascii="Calibri" w:hAnsi="Calibri" w:cs="Times New Roman"/>
                <w:sz w:val="22"/>
                <w:szCs w:val="22"/>
              </w:rPr>
              <w:t xml:space="preserve">До усвајања ЛАП-а </w:t>
            </w:r>
            <w:r>
              <w:rPr>
                <w:rFonts w:ascii="Calibri" w:hAnsi="Calibri" w:cs="Times New Roman"/>
                <w:sz w:val="22"/>
                <w:szCs w:val="22"/>
              </w:rPr>
              <w:t>није донета ниједна јавна</w:t>
            </w:r>
            <w:r w:rsidRPr="002A5B46">
              <w:rPr>
                <w:rFonts w:ascii="Calibri" w:hAnsi="Calibri" w:cs="Times New Roman"/>
                <w:sz w:val="22"/>
                <w:szCs w:val="22"/>
              </w:rPr>
              <w:t xml:space="preserve"> политик</w:t>
            </w:r>
            <w:r>
              <w:rPr>
                <w:rFonts w:ascii="Calibri" w:hAnsi="Calibri" w:cs="Times New Roman"/>
                <w:sz w:val="22"/>
                <w:szCs w:val="22"/>
              </w:rPr>
              <w:t>а</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804756" w:rsidRDefault="00401F9C" w:rsidP="008A5DA8">
            <w:pPr>
              <w:pStyle w:val="TableContents"/>
              <w:snapToGrid w:val="0"/>
              <w:rPr>
                <w:rFonts w:ascii="Calibri" w:hAnsi="Calibri" w:cs="Times New Roman"/>
                <w:b/>
                <w:bCs/>
                <w:sz w:val="22"/>
                <w:szCs w:val="22"/>
              </w:rPr>
            </w:pPr>
            <w:r>
              <w:rPr>
                <w:rFonts w:ascii="Calibri" w:hAnsi="Calibri" w:cs="Times New Roman"/>
                <w:i/>
                <w:iCs/>
                <w:sz w:val="22"/>
                <w:szCs w:val="22"/>
              </w:rPr>
              <w:t>3 јавне политика</w:t>
            </w:r>
          </w:p>
        </w:tc>
      </w:tr>
      <w:tr w:rsidR="00401F9C" w:rsidRPr="00FE5D08" w:rsidTr="008A5DA8">
        <w:trPr>
          <w:gridAfter w:val="1"/>
          <w:wAfter w:w="36"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tc>
      </w:tr>
      <w:tr w:rsidR="00401F9C" w:rsidRPr="00FE5D08" w:rsidTr="008A5DA8">
        <w:trPr>
          <w:gridAfter w:val="1"/>
          <w:wAfter w:w="36"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15.2.1</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i/>
                <w:sz w:val="22"/>
                <w:szCs w:val="22"/>
              </w:rPr>
            </w:pPr>
            <w:r w:rsidRPr="0011519D">
              <w:rPr>
                <w:rFonts w:ascii="Calibri" w:hAnsi="Calibri" w:cs="Times New Roman"/>
                <w:sz w:val="22"/>
                <w:szCs w:val="22"/>
              </w:rPr>
              <w:t xml:space="preserve">Израдити анализу потреба, ресурса и капацитета општине за успостављање система финансијског управљања и контроле, у складу са </w:t>
            </w:r>
            <w:r w:rsidRPr="0011519D">
              <w:rPr>
                <w:rFonts w:ascii="Calibri" w:hAnsi="Calibri" w:cs="Times New Roman"/>
                <w:i/>
                <w:sz w:val="22"/>
                <w:szCs w:val="22"/>
              </w:rPr>
              <w:t xml:space="preserve">Правилником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i/>
                <w:sz w:val="22"/>
                <w:szCs w:val="22"/>
              </w:rPr>
              <w:t xml:space="preserve">о заједничким критеријумима и стандардима за успостављање, функционисање и извештавање о систему финансијског </w:t>
            </w:r>
            <w:r w:rsidRPr="0011519D">
              <w:rPr>
                <w:rFonts w:ascii="Calibri" w:hAnsi="Calibri" w:cs="Times New Roman"/>
                <w:i/>
                <w:sz w:val="22"/>
                <w:szCs w:val="22"/>
              </w:rPr>
              <w:lastRenderedPageBreak/>
              <w:t>управљања и контроле у јавном сектору (“Службени гласник РС”, бр. 99/11 od 27.12.2011. године)</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Спроведена анализа потреба, ресурса и капацитета општине за успостављање система финансијског управљања и контроле, у складу са</w:t>
            </w:r>
            <w:r w:rsidRPr="0011519D">
              <w:rPr>
                <w:rFonts w:ascii="Calibri" w:hAnsi="Calibri" w:cs="Times New Roman"/>
                <w:i/>
                <w:sz w:val="22"/>
                <w:szCs w:val="22"/>
              </w:rPr>
              <w:t xml:space="preserve">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w:t>
            </w:r>
            <w:r w:rsidRPr="0011519D">
              <w:rPr>
                <w:rFonts w:ascii="Calibri" w:hAnsi="Calibri" w:cs="Times New Roman"/>
                <w:i/>
                <w:sz w:val="22"/>
                <w:szCs w:val="22"/>
              </w:rPr>
              <w:lastRenderedPageBreak/>
              <w:t>гласник РС”, бр. 99/11 od 27.12.2011. године)</w:t>
            </w:r>
          </w:p>
        </w:tc>
        <w:tc>
          <w:tcPr>
            <w:tcW w:w="2665" w:type="dxa"/>
            <w:tcBorders>
              <w:top w:val="single" w:sz="4" w:space="0" w:color="000000"/>
              <w:left w:val="single" w:sz="4" w:space="0" w:color="auto"/>
              <w:bottom w:val="single" w:sz="4" w:space="0" w:color="000000"/>
            </w:tcBorders>
            <w:shd w:val="clear" w:color="auto" w:fill="auto"/>
          </w:tcPr>
          <w:p w:rsidR="00401F9C" w:rsidRPr="002A5B46" w:rsidRDefault="00401F9C" w:rsidP="008A5DA8">
            <w:pPr>
              <w:pStyle w:val="TableContents"/>
              <w:jc w:val="center"/>
              <w:rPr>
                <w:rFonts w:ascii="Calibri" w:hAnsi="Calibri" w:cs="Times New Roman"/>
                <w:sz w:val="20"/>
                <w:szCs w:val="20"/>
              </w:rPr>
            </w:pPr>
            <w:r>
              <w:rPr>
                <w:rFonts w:ascii="Calibri" w:hAnsi="Calibri" w:cs="Times New Roman"/>
                <w:sz w:val="20"/>
                <w:szCs w:val="20"/>
              </w:rPr>
              <w:lastRenderedPageBreak/>
              <w:t>А</w:t>
            </w:r>
            <w:r w:rsidRPr="002A5B46">
              <w:rPr>
                <w:rFonts w:ascii="Calibri" w:hAnsi="Calibri" w:cs="Times New Roman"/>
                <w:sz w:val="20"/>
                <w:szCs w:val="20"/>
              </w:rPr>
              <w:t>нализа</w:t>
            </w:r>
            <w:r>
              <w:rPr>
                <w:rFonts w:ascii="Calibri" w:hAnsi="Calibri" w:cs="Times New Roman"/>
                <w:sz w:val="20"/>
                <w:szCs w:val="20"/>
              </w:rPr>
              <w:t xml:space="preserve"> која се односи на ову област</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A5B46" w:rsidRDefault="00401F9C" w:rsidP="008A5DA8">
            <w:pPr>
              <w:pStyle w:val="TableContents"/>
              <w:jc w:val="center"/>
              <w:rPr>
                <w:rFonts w:ascii="Calibri" w:hAnsi="Calibri" w:cs="Times New Roman"/>
                <w:sz w:val="20"/>
                <w:szCs w:val="20"/>
              </w:rPr>
            </w:pPr>
            <w:r>
              <w:rPr>
                <w:rFonts w:ascii="Calibri" w:hAnsi="Calibri" w:cs="Times New Roman"/>
                <w:sz w:val="20"/>
                <w:szCs w:val="20"/>
              </w:rPr>
              <w:t>Спроведена анализа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66AD1" w:rsidRDefault="00F66AD1" w:rsidP="008A5DA8">
            <w:pPr>
              <w:pStyle w:val="TableContents"/>
              <w:jc w:val="center"/>
              <w:rPr>
                <w:rFonts w:ascii="Calibri" w:hAnsi="Calibri" w:cs="Times New Roman"/>
                <w:sz w:val="20"/>
                <w:szCs w:val="20"/>
              </w:rPr>
            </w:pPr>
            <w:r>
              <w:rPr>
                <w:rFonts w:ascii="Calibri" w:hAnsi="Calibri" w:cs="Times New Roman"/>
                <w:sz w:val="20"/>
                <w:szCs w:val="20"/>
              </w:rPr>
              <w:t>Начелник ОУ</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D34B15" w:rsidRDefault="00401F9C" w:rsidP="008A5DA8">
            <w:pPr>
              <w:pStyle w:val="TableContents"/>
              <w:jc w:val="center"/>
              <w:rPr>
                <w:rFonts w:ascii="Calibri" w:hAnsi="Calibri" w:cs="Times New Roman"/>
                <w:sz w:val="20"/>
                <w:szCs w:val="20"/>
              </w:rPr>
            </w:pPr>
            <w:r>
              <w:rPr>
                <w:rFonts w:ascii="Calibri" w:hAnsi="Calibri" w:cs="Times New Roman"/>
                <w:sz w:val="20"/>
                <w:szCs w:val="20"/>
              </w:rPr>
              <w:t>Септембар 201</w:t>
            </w:r>
            <w:r w:rsidR="00D34B15">
              <w:rPr>
                <w:rFonts w:ascii="Calibri" w:hAnsi="Calibri" w:cs="Times New Roman"/>
                <w:sz w:val="20"/>
                <w:szCs w:val="20"/>
              </w:rPr>
              <w:t>9.</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916C47" w:rsidRDefault="00401F9C" w:rsidP="008A5DA8">
            <w:pPr>
              <w:pStyle w:val="TableContents"/>
              <w:jc w:val="center"/>
              <w:rPr>
                <w:rFonts w:ascii="Calibri" w:hAnsi="Calibri" w:cs="Times New Roman"/>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66AD1" w:rsidRDefault="00401F9C" w:rsidP="008A5DA8">
            <w:pPr>
              <w:pStyle w:val="TableContents"/>
              <w:jc w:val="center"/>
              <w:rPr>
                <w:rFonts w:ascii="Calibri" w:hAnsi="Calibri" w:cs="Times New Roman"/>
                <w:b/>
                <w:sz w:val="20"/>
                <w:szCs w:val="20"/>
              </w:rPr>
            </w:pPr>
          </w:p>
        </w:tc>
      </w:tr>
      <w:tr w:rsidR="00401F9C" w:rsidRPr="00FE5D08" w:rsidTr="008A5DA8">
        <w:trPr>
          <w:gridAfter w:val="1"/>
          <w:wAfter w:w="36"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15.2.2</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Успоставити нормативне, организационе, кадровске, материјалне и техничке претпоставке за успостављање система финансијског управљања и контроле, у складу са резултатима анализе потреба, ресурса и капацитета општине.</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 правни акт којим се успоставља систем финансијског управљања и контроле;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Усвојене измене/допуне систематизације којима се уводе радна места надлежна за финансијско управљање и контролу;</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Запослена и/или одређена лица задужена за финансијско управљање и контролу;</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Обезбеђене препоставке за обуку лица надлежних за финансијско управљање и контролу у случајевима у којима они не постоје (учешће на неопходним </w:t>
            </w:r>
            <w:r w:rsidRPr="0011519D">
              <w:rPr>
                <w:rFonts w:ascii="Calibri" w:hAnsi="Calibri" w:cs="Times New Roman"/>
                <w:sz w:val="22"/>
                <w:szCs w:val="22"/>
              </w:rPr>
              <w:lastRenderedPageBreak/>
              <w:t>обукама и слично).</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Обезбеђене материјалне и техничке претпоставке за функционисање система финансијског управљања и контроле (буџет, просторије, опрема итд.).</w:t>
            </w:r>
          </w:p>
        </w:tc>
        <w:tc>
          <w:tcPr>
            <w:tcW w:w="2665" w:type="dxa"/>
            <w:tcBorders>
              <w:top w:val="single" w:sz="4" w:space="0" w:color="000000"/>
              <w:left w:val="single" w:sz="4" w:space="0" w:color="auto"/>
              <w:bottom w:val="single" w:sz="4" w:space="0" w:color="000000"/>
            </w:tcBorders>
            <w:shd w:val="clear" w:color="auto" w:fill="auto"/>
          </w:tcPr>
          <w:p w:rsidR="00401F9C" w:rsidRPr="00F66AD1" w:rsidRDefault="00401F9C" w:rsidP="008A5DA8">
            <w:pPr>
              <w:pStyle w:val="TableContents"/>
              <w:jc w:val="center"/>
              <w:rPr>
                <w:rFonts w:ascii="Calibri" w:hAnsi="Calibri" w:cs="Times New Roman"/>
                <w:sz w:val="20"/>
                <w:szCs w:val="20"/>
              </w:rPr>
            </w:pPr>
            <w:r w:rsidRPr="00F66AD1">
              <w:rPr>
                <w:rFonts w:ascii="Calibri" w:hAnsi="Calibri" w:cs="Times New Roman"/>
                <w:sz w:val="20"/>
                <w:szCs w:val="20"/>
              </w:rPr>
              <w:lastRenderedPageBreak/>
              <w:t xml:space="preserve">Донети Правилник о ФУК, </w:t>
            </w:r>
          </w:p>
          <w:p w:rsidR="00401F9C" w:rsidRPr="00FE5D08" w:rsidRDefault="00401F9C" w:rsidP="008A5DA8">
            <w:pPr>
              <w:pStyle w:val="TableContents"/>
              <w:jc w:val="center"/>
              <w:rPr>
                <w:rFonts w:ascii="Calibri" w:hAnsi="Calibri" w:cs="Times New Roman"/>
                <w:b/>
                <w:sz w:val="20"/>
                <w:szCs w:val="20"/>
              </w:rPr>
            </w:pPr>
            <w:r w:rsidRPr="00F66AD1">
              <w:rPr>
                <w:rFonts w:ascii="Calibri" w:hAnsi="Calibri" w:cs="Times New Roman"/>
                <w:sz w:val="20"/>
                <w:szCs w:val="20"/>
              </w:rPr>
              <w:t>Изменити Правилник о систематизацији радних места  у ОПштинској управи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A5B46" w:rsidRDefault="00401F9C" w:rsidP="008A5DA8">
            <w:pPr>
              <w:pStyle w:val="TableContents"/>
              <w:jc w:val="center"/>
              <w:rPr>
                <w:rFonts w:ascii="Calibri" w:hAnsi="Calibri" w:cs="Times New Roman"/>
                <w:sz w:val="20"/>
                <w:szCs w:val="20"/>
              </w:rPr>
            </w:pPr>
            <w:r w:rsidRPr="002A5B46">
              <w:rPr>
                <w:rFonts w:ascii="Calibri" w:hAnsi="Calibri" w:cs="Times New Roman"/>
                <w:sz w:val="20"/>
                <w:szCs w:val="20"/>
              </w:rPr>
              <w:t>Донета два наведена правилника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A5B46" w:rsidRDefault="00401F9C" w:rsidP="008A5DA8">
            <w:pPr>
              <w:pStyle w:val="TableContents"/>
              <w:jc w:val="center"/>
              <w:rPr>
                <w:rFonts w:ascii="Calibri" w:hAnsi="Calibri" w:cs="Times New Roman"/>
                <w:sz w:val="20"/>
                <w:szCs w:val="20"/>
              </w:rPr>
            </w:pPr>
            <w:r>
              <w:rPr>
                <w:rFonts w:ascii="Calibri" w:hAnsi="Calibri" w:cs="Times New Roman"/>
                <w:sz w:val="20"/>
                <w:szCs w:val="20"/>
              </w:rPr>
              <w:t>Општинсковеће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A5B46" w:rsidRDefault="00163203" w:rsidP="008A5DA8">
            <w:pPr>
              <w:pStyle w:val="TableContents"/>
              <w:jc w:val="center"/>
              <w:rPr>
                <w:rFonts w:ascii="Calibri" w:hAnsi="Calibri" w:cs="Times New Roman"/>
                <w:sz w:val="20"/>
                <w:szCs w:val="20"/>
              </w:rPr>
            </w:pPr>
            <w:r>
              <w:rPr>
                <w:rFonts w:ascii="Calibri" w:hAnsi="Calibri" w:cs="Times New Roman"/>
                <w:sz w:val="20"/>
                <w:szCs w:val="20"/>
              </w:rPr>
              <w:t>октоб</w:t>
            </w:r>
            <w:r w:rsidR="00D34B15">
              <w:rPr>
                <w:rFonts w:ascii="Calibri" w:hAnsi="Calibri" w:cs="Times New Roman"/>
                <w:sz w:val="20"/>
                <w:szCs w:val="20"/>
              </w:rPr>
              <w:t>ар 2019</w:t>
            </w:r>
            <w:r w:rsidR="00401F9C" w:rsidRPr="002A5B46">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916C47" w:rsidRDefault="00401F9C" w:rsidP="008A5DA8">
            <w:pPr>
              <w:pStyle w:val="TableContents"/>
              <w:jc w:val="center"/>
              <w:rPr>
                <w:rFonts w:ascii="Calibri" w:hAnsi="Calibri" w:cs="Times New Roman"/>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6"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15.2.3</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Обезбедити ефикасно функционисање система финансијског управљања и контроле.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 план и програм система финансијског управљања и контроле;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Усвојен систем израде и подношења извештаја о финансијском управљању и контроли;</w:t>
            </w:r>
          </w:p>
          <w:p w:rsidR="00401F9C" w:rsidRPr="0011519D" w:rsidRDefault="00401F9C" w:rsidP="008A5DA8">
            <w:pPr>
              <w:pStyle w:val="TableContents"/>
              <w:rPr>
                <w:rFonts w:ascii="Calibri" w:hAnsi="Calibri"/>
                <w:sz w:val="22"/>
                <w:szCs w:val="22"/>
              </w:rPr>
            </w:pPr>
            <w:r w:rsidRPr="0011519D">
              <w:rPr>
                <w:rFonts w:ascii="Calibri" w:hAnsi="Calibri" w:cs="Times New Roman"/>
                <w:sz w:val="22"/>
                <w:szCs w:val="22"/>
              </w:rPr>
              <w:t xml:space="preserve">Успостављен систем праћења препорука из извештаја о финансијском управљању и контроли.   </w:t>
            </w:r>
          </w:p>
        </w:tc>
        <w:tc>
          <w:tcPr>
            <w:tcW w:w="2665" w:type="dxa"/>
            <w:tcBorders>
              <w:top w:val="single" w:sz="4" w:space="0" w:color="000000"/>
              <w:left w:val="single" w:sz="4" w:space="0" w:color="auto"/>
              <w:bottom w:val="single" w:sz="4" w:space="0" w:color="000000"/>
            </w:tcBorders>
            <w:shd w:val="clear" w:color="auto" w:fill="auto"/>
          </w:tcPr>
          <w:p w:rsidR="00401F9C" w:rsidRDefault="00401F9C" w:rsidP="008A5DA8">
            <w:pPr>
              <w:pStyle w:val="TableContents"/>
              <w:jc w:val="center"/>
              <w:rPr>
                <w:rFonts w:ascii="Calibri" w:hAnsi="Calibri" w:cs="Times New Roman"/>
                <w:sz w:val="20"/>
                <w:szCs w:val="20"/>
              </w:rPr>
            </w:pPr>
            <w:r w:rsidRPr="002A5B46">
              <w:rPr>
                <w:rFonts w:ascii="Calibri" w:hAnsi="Calibri" w:cs="Times New Roman"/>
                <w:sz w:val="20"/>
                <w:szCs w:val="20"/>
              </w:rPr>
              <w:t>Донет План и програм</w:t>
            </w:r>
            <w:r>
              <w:rPr>
                <w:rFonts w:ascii="Calibri" w:hAnsi="Calibri" w:cs="Times New Roman"/>
                <w:sz w:val="20"/>
                <w:szCs w:val="20"/>
              </w:rPr>
              <w:t>;</w:t>
            </w:r>
          </w:p>
          <w:p w:rsidR="00401F9C" w:rsidRPr="002A5B46" w:rsidRDefault="00401F9C" w:rsidP="008A5DA8">
            <w:pPr>
              <w:pStyle w:val="TableContents"/>
              <w:jc w:val="center"/>
              <w:rPr>
                <w:rFonts w:ascii="Calibri" w:hAnsi="Calibri" w:cs="Times New Roman"/>
                <w:sz w:val="20"/>
                <w:szCs w:val="20"/>
              </w:rPr>
            </w:pPr>
            <w:r>
              <w:rPr>
                <w:rFonts w:ascii="Calibri" w:hAnsi="Calibri" w:cs="Times New Roman"/>
                <w:sz w:val="20"/>
                <w:szCs w:val="20"/>
              </w:rPr>
              <w:t>Правилником из тачке 15.2.2. регулисан систем извештавања и праћења</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A5B46" w:rsidRDefault="00401F9C" w:rsidP="008A5DA8">
            <w:pPr>
              <w:pStyle w:val="TableContents"/>
              <w:jc w:val="center"/>
              <w:rPr>
                <w:rFonts w:ascii="Calibri" w:hAnsi="Calibri" w:cs="Times New Roman"/>
                <w:sz w:val="20"/>
                <w:szCs w:val="20"/>
              </w:rPr>
            </w:pPr>
            <w:r w:rsidRPr="002A5B46">
              <w:rPr>
                <w:rFonts w:ascii="Calibri" w:hAnsi="Calibri" w:cs="Times New Roman"/>
                <w:sz w:val="20"/>
                <w:szCs w:val="20"/>
              </w:rPr>
              <w:t>Донет План и Програм</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A5B46" w:rsidRDefault="00401F9C" w:rsidP="008A5DA8">
            <w:pPr>
              <w:pStyle w:val="TableContents"/>
              <w:jc w:val="center"/>
              <w:rPr>
                <w:rFonts w:ascii="Calibri" w:hAnsi="Calibri" w:cs="Times New Roman"/>
                <w:sz w:val="20"/>
                <w:szCs w:val="20"/>
              </w:rPr>
            </w:pPr>
            <w:r>
              <w:rPr>
                <w:rFonts w:ascii="Calibri" w:hAnsi="Calibri" w:cs="Times New Roman"/>
                <w:sz w:val="20"/>
                <w:szCs w:val="20"/>
              </w:rPr>
              <w:t>Општинсковеће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A5B46" w:rsidRDefault="00D34B15" w:rsidP="008A5DA8">
            <w:pPr>
              <w:pStyle w:val="TableContents"/>
              <w:jc w:val="center"/>
              <w:rPr>
                <w:rFonts w:ascii="Calibri" w:hAnsi="Calibri" w:cs="Times New Roman"/>
                <w:sz w:val="20"/>
                <w:szCs w:val="20"/>
              </w:rPr>
            </w:pPr>
            <w:r>
              <w:rPr>
                <w:rFonts w:ascii="Calibri" w:hAnsi="Calibri" w:cs="Times New Roman"/>
                <w:sz w:val="20"/>
                <w:szCs w:val="20"/>
              </w:rPr>
              <w:t>Децембар 2019</w:t>
            </w:r>
            <w:r w:rsidR="00401F9C" w:rsidRPr="002A5B46">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916C47" w:rsidRDefault="00401F9C" w:rsidP="008A5DA8">
            <w:pPr>
              <w:pStyle w:val="TableContents"/>
              <w:jc w:val="center"/>
              <w:rPr>
                <w:rFonts w:ascii="Calibri" w:hAnsi="Calibri" w:cs="Times New Roman"/>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jc w:val="center"/>
        <w:rPr>
          <w:rFonts w:ascii="Calibri" w:hAnsi="Calibri"/>
        </w:rPr>
      </w:pPr>
    </w:p>
    <w:tbl>
      <w:tblPr>
        <w:tblW w:w="14634" w:type="dxa"/>
        <w:tblInd w:w="55" w:type="dxa"/>
        <w:tblLayout w:type="fixed"/>
        <w:tblCellMar>
          <w:top w:w="55" w:type="dxa"/>
          <w:left w:w="55" w:type="dxa"/>
          <w:bottom w:w="55" w:type="dxa"/>
          <w:right w:w="55" w:type="dxa"/>
        </w:tblCellMar>
        <w:tblLook w:val="0000" w:firstRow="0" w:lastRow="0" w:firstColumn="0" w:lastColumn="0" w:noHBand="0" w:noVBand="0"/>
      </w:tblPr>
      <w:tblGrid>
        <w:gridCol w:w="1083"/>
        <w:gridCol w:w="1936"/>
        <w:gridCol w:w="2323"/>
        <w:gridCol w:w="2665"/>
        <w:gridCol w:w="15"/>
        <w:gridCol w:w="1331"/>
        <w:gridCol w:w="737"/>
        <w:gridCol w:w="397"/>
        <w:gridCol w:w="820"/>
        <w:gridCol w:w="1260"/>
        <w:gridCol w:w="2031"/>
        <w:gridCol w:w="36"/>
      </w:tblGrid>
      <w:tr w:rsidR="00401F9C" w:rsidRPr="0011519D" w:rsidTr="008A5DA8">
        <w:tc>
          <w:tcPr>
            <w:tcW w:w="14634" w:type="dxa"/>
            <w:gridSpan w:val="12"/>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t>Циљ 15.3.</w:t>
            </w:r>
            <w:r w:rsidRPr="0011519D">
              <w:rPr>
                <w:rFonts w:ascii="Calibri" w:eastAsia="ABCDEE+Cambria" w:hAnsi="Calibri" w:cs="Times New Roman"/>
                <w:b/>
                <w:bCs/>
                <w:sz w:val="22"/>
                <w:szCs w:val="22"/>
              </w:rPr>
              <w:t xml:space="preserve"> Ојачан систем контроле буџетских средстава корисника буџета </w:t>
            </w:r>
            <w:r w:rsidRPr="0011519D">
              <w:rPr>
                <w:rFonts w:ascii="Calibri" w:hAnsi="Calibri" w:cs="Times New Roman"/>
                <w:b/>
                <w:sz w:val="22"/>
                <w:szCs w:val="22"/>
              </w:rPr>
              <w:t>општине</w:t>
            </w:r>
          </w:p>
        </w:tc>
      </w:tr>
      <w:tr w:rsidR="00401F9C" w:rsidRPr="0011519D" w:rsidTr="008A5DA8">
        <w:trPr>
          <w:trHeight w:val="422"/>
        </w:trPr>
        <w:tc>
          <w:tcPr>
            <w:tcW w:w="8022" w:type="dxa"/>
            <w:gridSpan w:val="5"/>
            <w:tcBorders>
              <w:top w:val="single" w:sz="4" w:space="0" w:color="000000"/>
              <w:left w:val="single" w:sz="4" w:space="0" w:color="000000"/>
              <w:bottom w:val="single" w:sz="4" w:space="0" w:color="000000"/>
            </w:tcBorders>
            <w:shd w:val="clear" w:color="auto" w:fill="auto"/>
          </w:tcPr>
          <w:p w:rsidR="00401F9C" w:rsidRPr="00287673" w:rsidRDefault="00401F9C" w:rsidP="008A5DA8">
            <w:pPr>
              <w:pStyle w:val="TableContents"/>
              <w:jc w:val="center"/>
              <w:rPr>
                <w:rFonts w:ascii="Calibri" w:hAnsi="Calibri" w:cs="Times New Roman"/>
                <w:b/>
                <w:bCs/>
                <w:sz w:val="22"/>
                <w:szCs w:val="22"/>
              </w:rPr>
            </w:pPr>
            <w:r w:rsidRPr="00287673">
              <w:rPr>
                <w:rFonts w:ascii="Calibri" w:hAnsi="Calibri" w:cs="Times New Roman"/>
                <w:b/>
                <w:bCs/>
                <w:sz w:val="22"/>
                <w:szCs w:val="22"/>
              </w:rPr>
              <w:t>Индикатори циља</w:t>
            </w:r>
          </w:p>
        </w:tc>
        <w:tc>
          <w:tcPr>
            <w:tcW w:w="2068" w:type="dxa"/>
            <w:gridSpan w:val="2"/>
            <w:tcBorders>
              <w:top w:val="single" w:sz="4" w:space="0" w:color="000000"/>
              <w:left w:val="single" w:sz="4" w:space="0" w:color="000000"/>
              <w:bottom w:val="single" w:sz="4" w:space="0" w:color="000000"/>
            </w:tcBorders>
            <w:shd w:val="clear" w:color="auto" w:fill="auto"/>
          </w:tcPr>
          <w:p w:rsidR="00401F9C" w:rsidRPr="00287673" w:rsidRDefault="00401F9C" w:rsidP="008A5DA8">
            <w:pPr>
              <w:pStyle w:val="TableContents"/>
              <w:jc w:val="center"/>
              <w:rPr>
                <w:rFonts w:ascii="Calibri" w:hAnsi="Calibri" w:cs="Times New Roman"/>
                <w:b/>
                <w:bCs/>
                <w:sz w:val="22"/>
                <w:szCs w:val="22"/>
              </w:rPr>
            </w:pPr>
            <w:r w:rsidRPr="00287673">
              <w:rPr>
                <w:rFonts w:ascii="Calibri" w:hAnsi="Calibri" w:cs="Times New Roman"/>
                <w:b/>
                <w:bCs/>
                <w:sz w:val="22"/>
                <w:szCs w:val="22"/>
              </w:rPr>
              <w:t>Базна вредност индикатора</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287673" w:rsidRDefault="00401F9C" w:rsidP="008A5DA8">
            <w:pPr>
              <w:pStyle w:val="TableContents"/>
              <w:jc w:val="center"/>
              <w:rPr>
                <w:rFonts w:ascii="Calibri" w:hAnsi="Calibri" w:cs="Times New Roman"/>
                <w:b/>
                <w:bCs/>
                <w:sz w:val="22"/>
                <w:szCs w:val="22"/>
              </w:rPr>
            </w:pPr>
            <w:r w:rsidRPr="00287673">
              <w:rPr>
                <w:rFonts w:ascii="Calibri" w:hAnsi="Calibri" w:cs="Times New Roman"/>
                <w:b/>
                <w:bCs/>
                <w:sz w:val="22"/>
                <w:szCs w:val="22"/>
              </w:rPr>
              <w:t xml:space="preserve">Циљана (пројектована) </w:t>
            </w:r>
          </w:p>
          <w:p w:rsidR="00401F9C" w:rsidRPr="00287673" w:rsidRDefault="00401F9C" w:rsidP="008A5DA8">
            <w:pPr>
              <w:pStyle w:val="TableContents"/>
              <w:jc w:val="center"/>
              <w:rPr>
                <w:rFonts w:ascii="Calibri" w:hAnsi="Calibri" w:cs="Times New Roman"/>
                <w:sz w:val="22"/>
                <w:szCs w:val="22"/>
              </w:rPr>
            </w:pPr>
            <w:r w:rsidRPr="00287673">
              <w:rPr>
                <w:rFonts w:ascii="Calibri" w:hAnsi="Calibri" w:cs="Times New Roman"/>
                <w:b/>
                <w:bCs/>
                <w:sz w:val="22"/>
                <w:szCs w:val="22"/>
              </w:rPr>
              <w:t>вредност индикатора</w:t>
            </w:r>
          </w:p>
        </w:tc>
      </w:tr>
      <w:tr w:rsidR="00401F9C" w:rsidRPr="0011519D" w:rsidTr="008A5DA8">
        <w:trPr>
          <w:trHeight w:val="422"/>
        </w:trPr>
        <w:tc>
          <w:tcPr>
            <w:tcW w:w="8022" w:type="dxa"/>
            <w:gridSpan w:val="5"/>
            <w:tcBorders>
              <w:top w:val="single" w:sz="4" w:space="0" w:color="000000"/>
              <w:left w:val="single" w:sz="4" w:space="0" w:color="000000"/>
              <w:bottom w:val="single" w:sz="4" w:space="0" w:color="000000"/>
            </w:tcBorders>
            <w:shd w:val="clear" w:color="auto" w:fill="auto"/>
          </w:tcPr>
          <w:p w:rsidR="00401F9C" w:rsidRPr="00287673" w:rsidRDefault="00401F9C" w:rsidP="008A5DA8">
            <w:pPr>
              <w:pStyle w:val="TableContents"/>
              <w:snapToGrid w:val="0"/>
              <w:rPr>
                <w:rFonts w:ascii="Calibri" w:hAnsi="Calibri" w:cs="Times New Roman"/>
                <w:sz w:val="22"/>
                <w:szCs w:val="22"/>
              </w:rPr>
            </w:pPr>
            <w:r w:rsidRPr="00287673">
              <w:rPr>
                <w:rFonts w:ascii="Calibri" w:hAnsi="Calibri" w:cs="Times New Roman"/>
                <w:sz w:val="22"/>
                <w:szCs w:val="22"/>
              </w:rPr>
              <w:t>Повећан број буџетских инспектора;</w:t>
            </w:r>
          </w:p>
          <w:p w:rsidR="00401F9C" w:rsidRPr="00287673" w:rsidRDefault="00401F9C" w:rsidP="008A5DA8">
            <w:pPr>
              <w:pStyle w:val="TableContents"/>
              <w:snapToGrid w:val="0"/>
              <w:rPr>
                <w:rFonts w:ascii="Calibri" w:hAnsi="Calibri" w:cs="Times New Roman"/>
                <w:sz w:val="22"/>
                <w:szCs w:val="22"/>
              </w:rPr>
            </w:pPr>
            <w:r w:rsidRPr="00287673">
              <w:rPr>
                <w:rFonts w:ascii="Calibri" w:hAnsi="Calibri" w:cs="Times New Roman"/>
                <w:sz w:val="22"/>
                <w:szCs w:val="22"/>
              </w:rPr>
              <w:t>Повећан број контрола које спроводе буџетски инспектори на одређеном временском нивоу (</w:t>
            </w:r>
            <w:r w:rsidRPr="00287673">
              <w:rPr>
                <w:rFonts w:ascii="Calibri" w:hAnsi="Calibri" w:cs="Times New Roman"/>
                <w:i/>
                <w:sz w:val="22"/>
                <w:szCs w:val="22"/>
              </w:rPr>
              <w:t>прецизирати на ком нивоу</w:t>
            </w:r>
            <w:r w:rsidRPr="00287673">
              <w:rPr>
                <w:rFonts w:ascii="Calibri" w:hAnsi="Calibri" w:cs="Times New Roman"/>
                <w:sz w:val="22"/>
                <w:szCs w:val="22"/>
              </w:rPr>
              <w:t>)</w:t>
            </w:r>
          </w:p>
        </w:tc>
        <w:tc>
          <w:tcPr>
            <w:tcW w:w="2068" w:type="dxa"/>
            <w:gridSpan w:val="2"/>
            <w:tcBorders>
              <w:top w:val="single" w:sz="4" w:space="0" w:color="000000"/>
              <w:left w:val="single" w:sz="4" w:space="0" w:color="000000"/>
              <w:bottom w:val="single" w:sz="4" w:space="0" w:color="000000"/>
            </w:tcBorders>
            <w:shd w:val="clear" w:color="auto" w:fill="auto"/>
          </w:tcPr>
          <w:p w:rsidR="00401F9C" w:rsidRPr="00287673" w:rsidRDefault="00687713" w:rsidP="008A5DA8">
            <w:pPr>
              <w:pStyle w:val="TableContents"/>
              <w:snapToGrid w:val="0"/>
              <w:rPr>
                <w:rFonts w:ascii="Calibri" w:hAnsi="Calibri" w:cs="Times New Roman"/>
                <w:sz w:val="22"/>
                <w:szCs w:val="22"/>
              </w:rPr>
            </w:pPr>
            <w:r>
              <w:rPr>
                <w:rFonts w:ascii="Calibri" w:hAnsi="Calibri" w:cs="Times New Roman"/>
                <w:sz w:val="22"/>
                <w:szCs w:val="22"/>
              </w:rPr>
              <w:t>До усвајања ЛАП</w:t>
            </w:r>
            <w:r w:rsidR="00401F9C">
              <w:rPr>
                <w:rFonts w:ascii="Calibri" w:hAnsi="Calibri" w:cs="Times New Roman"/>
                <w:sz w:val="22"/>
                <w:szCs w:val="22"/>
              </w:rPr>
              <w:t>-а није донета ниједна јавна политика</w:t>
            </w:r>
          </w:p>
        </w:tc>
        <w:tc>
          <w:tcPr>
            <w:tcW w:w="4544" w:type="dxa"/>
            <w:gridSpan w:val="5"/>
            <w:tcBorders>
              <w:top w:val="single" w:sz="4" w:space="0" w:color="000000"/>
              <w:left w:val="single" w:sz="4" w:space="0" w:color="000000"/>
              <w:bottom w:val="single" w:sz="4" w:space="0" w:color="000000"/>
              <w:right w:val="single" w:sz="4" w:space="0" w:color="000000"/>
            </w:tcBorders>
            <w:shd w:val="clear" w:color="auto" w:fill="auto"/>
          </w:tcPr>
          <w:p w:rsidR="00401F9C" w:rsidRPr="00287673" w:rsidRDefault="00687713" w:rsidP="008A5DA8">
            <w:pPr>
              <w:pStyle w:val="TableContents"/>
              <w:snapToGrid w:val="0"/>
              <w:rPr>
                <w:rFonts w:ascii="Calibri" w:hAnsi="Calibri" w:cs="Times New Roman"/>
                <w:sz w:val="22"/>
                <w:szCs w:val="22"/>
              </w:rPr>
            </w:pPr>
            <w:r>
              <w:rPr>
                <w:rFonts w:ascii="Calibri" w:hAnsi="Calibri" w:cs="Times New Roman"/>
                <w:sz w:val="22"/>
                <w:szCs w:val="22"/>
              </w:rPr>
              <w:t>2</w:t>
            </w:r>
            <w:r w:rsidR="00401F9C" w:rsidRPr="00287673">
              <w:rPr>
                <w:rFonts w:ascii="Calibri" w:hAnsi="Calibri" w:cs="Times New Roman"/>
                <w:sz w:val="22"/>
                <w:szCs w:val="22"/>
              </w:rPr>
              <w:t xml:space="preserve"> буџетских инспектора</w:t>
            </w:r>
          </w:p>
          <w:p w:rsidR="00401F9C" w:rsidRPr="00687713" w:rsidRDefault="00687713" w:rsidP="00687713">
            <w:pPr>
              <w:pStyle w:val="TableContents"/>
              <w:snapToGrid w:val="0"/>
              <w:rPr>
                <w:rFonts w:ascii="Calibri" w:hAnsi="Calibri" w:cs="Times New Roman"/>
                <w:b/>
                <w:bCs/>
                <w:sz w:val="22"/>
                <w:szCs w:val="22"/>
              </w:rPr>
            </w:pPr>
            <w:r>
              <w:rPr>
                <w:rFonts w:ascii="Calibri" w:hAnsi="Calibri" w:cs="Times New Roman"/>
                <w:sz w:val="22"/>
                <w:szCs w:val="22"/>
              </w:rPr>
              <w:t>2</w:t>
            </w:r>
            <w:r w:rsidR="00401F9C" w:rsidRPr="00287673">
              <w:rPr>
                <w:rFonts w:ascii="Calibri" w:hAnsi="Calibri" w:cs="Times New Roman"/>
                <w:sz w:val="22"/>
                <w:szCs w:val="22"/>
              </w:rPr>
              <w:t xml:space="preserve"> контрола које спроводе буџетски инспектори на одређеном временском нивоу </w:t>
            </w:r>
            <w:r>
              <w:rPr>
                <w:rFonts w:ascii="Calibri" w:hAnsi="Calibri" w:cs="Times New Roman"/>
                <w:sz w:val="22"/>
                <w:szCs w:val="22"/>
              </w:rPr>
              <w:t>/6 месеци/</w:t>
            </w:r>
          </w:p>
        </w:tc>
      </w:tr>
      <w:tr w:rsidR="00401F9C" w:rsidRPr="00FE5D08" w:rsidTr="008A5DA8">
        <w:trPr>
          <w:gridAfter w:val="1"/>
          <w:wAfter w:w="36"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lastRenderedPageBreak/>
              <w:t>Р. бр. мере</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5"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6"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287673" w:rsidRDefault="00401F9C" w:rsidP="008A5DA8">
            <w:pPr>
              <w:pStyle w:val="TableContents"/>
              <w:jc w:val="center"/>
              <w:rPr>
                <w:rFonts w:ascii="Calibri" w:hAnsi="Calibri" w:cs="Times New Roman"/>
                <w:sz w:val="22"/>
                <w:szCs w:val="22"/>
              </w:rPr>
            </w:pPr>
            <w:r w:rsidRPr="00287673">
              <w:rPr>
                <w:rFonts w:ascii="Calibri" w:hAnsi="Calibri" w:cs="Times New Roman"/>
                <w:sz w:val="22"/>
                <w:szCs w:val="22"/>
              </w:rPr>
              <w:t>15.3.1</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rPr>
                <w:rFonts w:ascii="Calibri" w:hAnsi="Calibri" w:cs="Times New Roman"/>
                <w:sz w:val="22"/>
                <w:szCs w:val="22"/>
              </w:rPr>
            </w:pPr>
            <w:r w:rsidRPr="00287673">
              <w:rPr>
                <w:rFonts w:ascii="Calibri" w:hAnsi="Calibri" w:cs="Times New Roman"/>
                <w:sz w:val="22"/>
                <w:szCs w:val="22"/>
              </w:rPr>
              <w:t xml:space="preserve">Израдити анализу потреба, ресурса и капацитета ЈЛС за јачање службе за буџетску инспекцију коју оснива ЈЛС у складу са Законом о буџетском систему (“Службени гласник РС”, бр. 54/09, 73/10, 101/10, 101/11, 93/12, 62/13, 63/13 - испр., 108/13, 142/14, 68/15 - др. закон, 103/15 и 99/16). </w:t>
            </w:r>
          </w:p>
        </w:tc>
        <w:tc>
          <w:tcPr>
            <w:tcW w:w="2323" w:type="dxa"/>
            <w:tcBorders>
              <w:top w:val="single" w:sz="4" w:space="0" w:color="000000"/>
              <w:left w:val="single" w:sz="4" w:space="0" w:color="auto"/>
              <w:bottom w:val="single" w:sz="4" w:space="0" w:color="000000"/>
            </w:tcBorders>
            <w:shd w:val="clear" w:color="auto" w:fill="auto"/>
          </w:tcPr>
          <w:p w:rsidR="00401F9C" w:rsidRPr="00287673" w:rsidRDefault="00401F9C" w:rsidP="008A5DA8">
            <w:pPr>
              <w:pStyle w:val="TableContents"/>
              <w:rPr>
                <w:rFonts w:ascii="Calibri" w:hAnsi="Calibri" w:cs="Times New Roman"/>
                <w:sz w:val="22"/>
                <w:szCs w:val="22"/>
              </w:rPr>
            </w:pPr>
            <w:r w:rsidRPr="00287673">
              <w:rPr>
                <w:rFonts w:ascii="Calibri" w:hAnsi="Calibri" w:cs="Times New Roman"/>
                <w:sz w:val="22"/>
                <w:szCs w:val="22"/>
              </w:rPr>
              <w:t>Спроведена анализа потреба, ресурса и капацитета ЈЛС за јачање службе за буџетску инспекцију коју оснива ЈЛС у складу са Законом о буџетском систему.</w:t>
            </w:r>
          </w:p>
        </w:tc>
        <w:tc>
          <w:tcPr>
            <w:tcW w:w="2665" w:type="dxa"/>
            <w:tcBorders>
              <w:top w:val="single" w:sz="4" w:space="0" w:color="000000"/>
              <w:left w:val="single" w:sz="4" w:space="0" w:color="auto"/>
              <w:bottom w:val="single" w:sz="4" w:space="0" w:color="000000"/>
            </w:tcBorders>
            <w:shd w:val="clear" w:color="auto" w:fill="auto"/>
          </w:tcPr>
          <w:p w:rsidR="00401F9C" w:rsidRPr="00287673" w:rsidRDefault="00401F9C" w:rsidP="008A5DA8">
            <w:pPr>
              <w:pStyle w:val="TableContents"/>
              <w:jc w:val="center"/>
              <w:rPr>
                <w:rFonts w:ascii="Calibri" w:hAnsi="Calibri" w:cs="Times New Roman"/>
                <w:sz w:val="20"/>
                <w:szCs w:val="20"/>
              </w:rPr>
            </w:pPr>
            <w:r>
              <w:rPr>
                <w:rFonts w:ascii="Calibri" w:hAnsi="Calibri" w:cs="Times New Roman"/>
                <w:sz w:val="20"/>
                <w:szCs w:val="20"/>
              </w:rPr>
              <w:t>Спроведена анализа потреба и ресурса</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Спроведена анализа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66AD1" w:rsidRDefault="00F66AD1" w:rsidP="008A5DA8">
            <w:pPr>
              <w:pStyle w:val="TableContents"/>
              <w:jc w:val="center"/>
              <w:rPr>
                <w:rFonts w:ascii="Calibri" w:hAnsi="Calibri" w:cs="Times New Roman"/>
                <w:sz w:val="20"/>
                <w:szCs w:val="20"/>
              </w:rPr>
            </w:pPr>
            <w:r>
              <w:rPr>
                <w:rFonts w:ascii="Calibri" w:hAnsi="Calibri" w:cs="Times New Roman"/>
                <w:sz w:val="20"/>
                <w:szCs w:val="20"/>
              </w:rPr>
              <w:t>Начелник ОУ</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Јун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287673" w:rsidRDefault="00401F9C" w:rsidP="008A5DA8">
            <w:pPr>
              <w:pStyle w:val="TableContents"/>
              <w:snapToGrid w:val="0"/>
              <w:rPr>
                <w:rFonts w:ascii="Calibri" w:hAnsi="Calibri" w:cs="Times New Roman"/>
                <w:i/>
                <w:iCs/>
                <w:sz w:val="22"/>
                <w:szCs w:val="22"/>
              </w:rPr>
            </w:pPr>
            <w:r w:rsidRPr="00287673">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36"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287673" w:rsidRDefault="00401F9C" w:rsidP="008A5DA8">
            <w:pPr>
              <w:pStyle w:val="TableContents"/>
              <w:jc w:val="center"/>
              <w:rPr>
                <w:rFonts w:ascii="Calibri" w:hAnsi="Calibri" w:cs="Times New Roman"/>
                <w:sz w:val="22"/>
                <w:szCs w:val="22"/>
              </w:rPr>
            </w:pPr>
            <w:r w:rsidRPr="00287673">
              <w:rPr>
                <w:rFonts w:ascii="Calibri" w:hAnsi="Calibri" w:cs="Times New Roman"/>
                <w:sz w:val="22"/>
                <w:szCs w:val="22"/>
              </w:rPr>
              <w:t>15.3.2</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rPr>
                <w:rFonts w:ascii="Calibri" w:hAnsi="Calibri" w:cs="Times New Roman"/>
                <w:sz w:val="22"/>
                <w:szCs w:val="22"/>
              </w:rPr>
            </w:pPr>
            <w:r w:rsidRPr="00287673">
              <w:rPr>
                <w:rFonts w:ascii="Calibri" w:hAnsi="Calibri" w:cs="Times New Roman"/>
                <w:sz w:val="22"/>
                <w:szCs w:val="22"/>
              </w:rPr>
              <w:t xml:space="preserve">Обезбедити ефикасно функционисање службе за буџетску инспекцију коју оснива ЈЛС у складу са Законом о буџетском систему и у складу са резултатима анализе потреба, ресурса и капацитета ЈЛС. </w:t>
            </w:r>
          </w:p>
        </w:tc>
        <w:tc>
          <w:tcPr>
            <w:tcW w:w="2323" w:type="dxa"/>
            <w:tcBorders>
              <w:top w:val="single" w:sz="4" w:space="0" w:color="000000"/>
              <w:left w:val="single" w:sz="4" w:space="0" w:color="auto"/>
              <w:bottom w:val="single" w:sz="4" w:space="0" w:color="000000"/>
            </w:tcBorders>
            <w:shd w:val="clear" w:color="auto" w:fill="auto"/>
          </w:tcPr>
          <w:p w:rsidR="00401F9C" w:rsidRPr="00287673" w:rsidRDefault="00401F9C" w:rsidP="008A5DA8">
            <w:pPr>
              <w:pStyle w:val="TableContents"/>
              <w:rPr>
                <w:rFonts w:ascii="Calibri" w:hAnsi="Calibri" w:cs="Times New Roman"/>
                <w:sz w:val="22"/>
                <w:szCs w:val="22"/>
              </w:rPr>
            </w:pPr>
            <w:r w:rsidRPr="00287673">
              <w:rPr>
                <w:rFonts w:ascii="Calibri" w:hAnsi="Calibri" w:cs="Times New Roman"/>
                <w:sz w:val="22"/>
                <w:szCs w:val="22"/>
              </w:rPr>
              <w:t>Усвојене измене и/или допуне систематизације радних места које обезбеђују повећање броја буџетских инспектора, у складу са анализом потреба;</w:t>
            </w:r>
          </w:p>
          <w:p w:rsidR="00401F9C" w:rsidRPr="00287673" w:rsidRDefault="00401F9C" w:rsidP="008A5DA8">
            <w:pPr>
              <w:pStyle w:val="TableContents"/>
              <w:rPr>
                <w:rFonts w:ascii="Calibri" w:hAnsi="Calibri" w:cs="Times New Roman"/>
                <w:sz w:val="22"/>
                <w:szCs w:val="22"/>
              </w:rPr>
            </w:pPr>
            <w:r w:rsidRPr="00287673">
              <w:rPr>
                <w:rFonts w:ascii="Calibri" w:hAnsi="Calibri" w:cs="Times New Roman"/>
                <w:sz w:val="22"/>
                <w:szCs w:val="22"/>
              </w:rPr>
              <w:t xml:space="preserve">Запослени нови буџетски инспектори или извршена прерасподела постојећих запослених службеника на послове </w:t>
            </w:r>
            <w:r w:rsidRPr="00287673">
              <w:rPr>
                <w:rFonts w:ascii="Calibri" w:hAnsi="Calibri" w:cs="Times New Roman"/>
                <w:sz w:val="22"/>
                <w:szCs w:val="22"/>
              </w:rPr>
              <w:lastRenderedPageBreak/>
              <w:t>буџетске инспекције, у складу са анализом потреба;</w:t>
            </w:r>
          </w:p>
          <w:p w:rsidR="00401F9C" w:rsidRPr="00287673" w:rsidRDefault="00401F9C" w:rsidP="008A5DA8">
            <w:pPr>
              <w:pStyle w:val="TableContents"/>
              <w:rPr>
                <w:rFonts w:ascii="Calibri" w:hAnsi="Calibri" w:cs="Times New Roman"/>
                <w:sz w:val="22"/>
                <w:szCs w:val="22"/>
              </w:rPr>
            </w:pPr>
            <w:r w:rsidRPr="00287673">
              <w:rPr>
                <w:rFonts w:ascii="Calibri" w:hAnsi="Calibri" w:cs="Times New Roman"/>
                <w:sz w:val="22"/>
                <w:szCs w:val="22"/>
              </w:rPr>
              <w:t>Успостављен систем израде програма и плана спровођења контроле буџетске инспекције;</w:t>
            </w:r>
          </w:p>
          <w:p w:rsidR="00401F9C" w:rsidRPr="00287673" w:rsidRDefault="00401F9C" w:rsidP="008A5DA8">
            <w:pPr>
              <w:pStyle w:val="TableContents"/>
              <w:rPr>
                <w:rFonts w:ascii="Calibri" w:hAnsi="Calibri" w:cs="Times New Roman"/>
                <w:sz w:val="22"/>
                <w:szCs w:val="22"/>
              </w:rPr>
            </w:pPr>
            <w:r w:rsidRPr="00287673">
              <w:rPr>
                <w:rFonts w:ascii="Calibri" w:hAnsi="Calibri" w:cs="Times New Roman"/>
                <w:sz w:val="22"/>
                <w:szCs w:val="22"/>
              </w:rPr>
              <w:t xml:space="preserve">Обезбеђено спровођење мера из решења буџетске инспекције, у складу са Законом о буџетском систему (на пример, доследна обустава исплате средстава индиректним буџетским корисницима у случајевима утврђених неправилности и непоступања по мерама из решења, издавање налога враћање средстава и слично).    </w:t>
            </w:r>
          </w:p>
        </w:tc>
        <w:tc>
          <w:tcPr>
            <w:tcW w:w="2665" w:type="dxa"/>
            <w:tcBorders>
              <w:top w:val="single" w:sz="4" w:space="0" w:color="000000"/>
              <w:left w:val="single" w:sz="4" w:space="0" w:color="auto"/>
              <w:bottom w:val="single" w:sz="4" w:space="0" w:color="000000"/>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lastRenderedPageBreak/>
              <w:t>На основу резултата Анализе из тачк</w:t>
            </w:r>
            <w:r w:rsidR="00F66AD1">
              <w:rPr>
                <w:rFonts w:ascii="Calibri" w:hAnsi="Calibri" w:cs="Times New Roman"/>
                <w:sz w:val="20"/>
                <w:szCs w:val="20"/>
              </w:rPr>
              <w:t xml:space="preserve">е 15.3.1. извршити или не извршити </w:t>
            </w:r>
            <w:r w:rsidRPr="00287673">
              <w:rPr>
                <w:rFonts w:ascii="Calibri" w:hAnsi="Calibri" w:cs="Times New Roman"/>
                <w:sz w:val="20"/>
                <w:szCs w:val="20"/>
              </w:rPr>
              <w:t xml:space="preserve"> допуне Правилника о систематизацији радних места у Општинској управи</w:t>
            </w:r>
          </w:p>
        </w:tc>
        <w:tc>
          <w:tcPr>
            <w:tcW w:w="1346"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Измена и допуна Правилника о систематизацији радних места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Начелник ОУ</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Септембар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Pr>
                <w:rFonts w:ascii="Calibri" w:hAnsi="Calibri" w:cs="Times New Roman"/>
                <w:iCs/>
                <w:sz w:val="20"/>
                <w:szCs w:val="20"/>
              </w:rPr>
              <w:t xml:space="preserve">За </w:t>
            </w:r>
            <w:r w:rsidRPr="00B14BDE">
              <w:rPr>
                <w:rFonts w:ascii="Calibri" w:hAnsi="Calibri" w:cs="Times New Roman"/>
                <w:iCs/>
                <w:sz w:val="20"/>
                <w:szCs w:val="20"/>
              </w:rPr>
              <w:t>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jc w:val="center"/>
        <w:rPr>
          <w:rFonts w:ascii="Calibri" w:hAnsi="Calibri" w:cs="Times New Roman"/>
        </w:rPr>
      </w:pPr>
    </w:p>
    <w:p w:rsidR="00401F9C" w:rsidRPr="0011519D" w:rsidRDefault="00401F9C" w:rsidP="00401F9C">
      <w:pPr>
        <w:rPr>
          <w:rFonts w:ascii="Calibri" w:hAnsi="Calibri"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10"/>
      </w:tblGrid>
      <w:tr w:rsidR="00401F9C" w:rsidRPr="0011519D" w:rsidTr="008A5DA8">
        <w:tc>
          <w:tcPr>
            <w:tcW w:w="14610" w:type="dxa"/>
            <w:tcBorders>
              <w:top w:val="single" w:sz="2" w:space="0" w:color="000000"/>
              <w:left w:val="single" w:sz="2" w:space="0" w:color="000000"/>
              <w:bottom w:val="single" w:sz="2" w:space="0" w:color="000000"/>
              <w:right w:val="single" w:sz="2"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57" w:name="__RefHeading__71_374347326"/>
            <w:bookmarkStart w:id="58" w:name="__RefHeading__46_850278665"/>
            <w:bookmarkStart w:id="59" w:name="_Toc479078854"/>
            <w:bookmarkEnd w:id="57"/>
            <w:bookmarkEnd w:id="58"/>
            <w:r w:rsidRPr="0011519D">
              <w:rPr>
                <w:rFonts w:ascii="Calibri" w:hAnsi="Calibri" w:cs="Times New Roman"/>
                <w:sz w:val="22"/>
                <w:szCs w:val="22"/>
              </w:rPr>
              <w:t>Област 16: Јачање механизама грађанског надзора и контроле у процесу планирања и реализације буџета општине</w:t>
            </w:r>
            <w:bookmarkEnd w:id="59"/>
          </w:p>
        </w:tc>
      </w:tr>
      <w:tr w:rsidR="00401F9C" w:rsidRPr="0011519D" w:rsidTr="008A5DA8">
        <w:trPr>
          <w:trHeight w:val="773"/>
        </w:trPr>
        <w:tc>
          <w:tcPr>
            <w:tcW w:w="14610" w:type="dxa"/>
            <w:tcBorders>
              <w:left w:val="single" w:sz="2" w:space="0" w:color="000000"/>
              <w:bottom w:val="single" w:sz="2" w:space="0" w:color="000000"/>
              <w:right w:val="single" w:sz="2" w:space="0" w:color="000000"/>
            </w:tcBorders>
            <w:shd w:val="clear" w:color="auto" w:fill="auto"/>
          </w:tcPr>
          <w:p w:rsidR="00401F9C" w:rsidRPr="0011519D" w:rsidRDefault="00401F9C" w:rsidP="008A5DA8">
            <w:pPr>
              <w:pStyle w:val="TableContents"/>
              <w:ind w:left="35" w:hanging="35"/>
              <w:jc w:val="both"/>
              <w:rPr>
                <w:rFonts w:ascii="Calibri" w:hAnsi="Calibri" w:cs="Times New Roman"/>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 xml:space="preserve">Буџет </w:t>
            </w:r>
            <w:r w:rsidRPr="0011519D">
              <w:rPr>
                <w:rFonts w:ascii="Calibri" w:hAnsi="Calibri" w:cs="Times New Roman"/>
                <w:sz w:val="22"/>
                <w:szCs w:val="22"/>
              </w:rPr>
              <w:t xml:space="preserve">ЈЛС је правни документ који утврђује план прихода и расхода за једну календарску годину. Међутим, буџет је знатно више од тога - он </w:t>
            </w:r>
            <w:r w:rsidRPr="0011519D">
              <w:rPr>
                <w:rFonts w:ascii="Calibri" w:hAnsi="Calibri" w:cs="Times New Roman"/>
                <w:bCs/>
                <w:sz w:val="22"/>
                <w:szCs w:val="22"/>
              </w:rPr>
              <w:t xml:space="preserve">представља једну од најважнијих локалних јавних политика и основни инструмент за реализацију пројеката од значаја за јавни интерес локалне заједнице. Без добро планираног, довољно транспарентног и оптимално контролисаног буџета ЈЛС, ризик од неадекватног трошења често врло ограничене количине новца којом располаже ЈЛС изузетно је велики. Осим ризика од неадекватног трошења буџета (односно трошења које не одговара </w:t>
            </w:r>
            <w:r w:rsidRPr="0011519D">
              <w:rPr>
                <w:rFonts w:ascii="Calibri" w:hAnsi="Calibri" w:cs="Times New Roman"/>
                <w:bCs/>
                <w:sz w:val="22"/>
                <w:szCs w:val="22"/>
              </w:rPr>
              <w:lastRenderedPageBreak/>
              <w:t>стварним потребама локалне заједнице), у околностима лошег планирања, недовољне транспарентности и непостојања екстерног надзора над трошењем буџета, појављују се и опстају и ризици од корупције у њеним различитим појавним облицима, којима је заједнички именитељ злоупотреба јавног новца за различите приватне интересе, било да су они лични, групни, интереси политичких странака или неки други. Упркос сталним настојањима да се процес управљања локалним буџетом учини отворенијим за јавност, односно отпорним на ризике од корупције, на постојање дискреционих одлука или на непланско и неадекватно трошење (на пример, кроз увођење обавезујуће јавне расправе о локалном буџету), тај процес је неопходно константно оснаживати и држати под лупом заинтересоване јавности. Једном достигнут ниво напретка у овој области не значи и његово самоодржавање, услед „природне тенденције“ свих органа јавне власти за држањем информација о буџету што је могуће даље од очију јавности. Осим тога, савремени системи информисања, појава и ширење употребе интернета и друштвених мрежа знатно повећава потребу, али и могућности за јачање транспарентности било које јавне политике, па и оне која се тиче управљања јавним финансијама.</w:t>
            </w:r>
          </w:p>
          <w:p w:rsidR="00401F9C" w:rsidRPr="0011519D" w:rsidRDefault="00401F9C" w:rsidP="008A5DA8">
            <w:pPr>
              <w:pStyle w:val="TableContents"/>
              <w:ind w:left="35" w:hanging="35"/>
              <w:jc w:val="both"/>
              <w:rPr>
                <w:rFonts w:ascii="Calibri" w:hAnsi="Calibri" w:cs="Times New Roman"/>
                <w:sz w:val="22"/>
                <w:szCs w:val="22"/>
              </w:rPr>
            </w:pPr>
          </w:p>
          <w:p w:rsidR="00401F9C" w:rsidRPr="0011519D" w:rsidRDefault="00401F9C" w:rsidP="008A5DA8">
            <w:pPr>
              <w:pStyle w:val="TableContents"/>
              <w:ind w:left="35" w:hanging="35"/>
              <w:jc w:val="both"/>
              <w:rPr>
                <w:rFonts w:ascii="Calibri" w:hAnsi="Calibri"/>
                <w:sz w:val="22"/>
                <w:szCs w:val="22"/>
              </w:rPr>
            </w:pPr>
            <w:r w:rsidRPr="0011519D">
              <w:rPr>
                <w:rFonts w:ascii="Calibri" w:hAnsi="Calibri" w:cs="Times New Roman"/>
                <w:bCs/>
                <w:sz w:val="22"/>
                <w:szCs w:val="22"/>
              </w:rPr>
              <w:t xml:space="preserve">Осим јавних расправа, као једне од најприхваћенијих форми укључивања јавности у процес израде локалног буџета, ЈЛС кроз своје локалне антикорупцијске планове могу и на друге начине да обезбеде ширу партиципацију, већу транспарентност и јачу контролу јавности у овој области. У том правцу, потребно је прописати мере и спровести активности у правцу бољег и интензивнијег информисања јавности о буџетском циклусу, потом успоставити чвршћу везу између потреба и интереса становника локалне заједнице и пројеката који се финансирају из локалног буџета, као и успоставити обавезу органа ЈЛС да интензивније и свеобухватније извештавају о реализацији, односно трошењу јавног буџета. Посебну пажњу потребно је посветити обавештавању грађана о стању локалног буџета и то на начин, у форми и језиком који ће бити разумљив најширем могућем кругу становника локалне заједнице, што се може постићи успостављањем обавезе редовне израде Грађанског водича кроз локални буџет. </w:t>
            </w:r>
          </w:p>
        </w:tc>
      </w:tr>
    </w:tbl>
    <w:p w:rsidR="00401F9C" w:rsidRPr="0011519D" w:rsidRDefault="00401F9C" w:rsidP="00401F9C">
      <w:pPr>
        <w:jc w:val="center"/>
        <w:rPr>
          <w:rFonts w:ascii="Calibri" w:hAnsi="Calibri"/>
        </w:rPr>
      </w:pPr>
    </w:p>
    <w:tbl>
      <w:tblPr>
        <w:tblW w:w="14654" w:type="dxa"/>
        <w:tblInd w:w="55" w:type="dxa"/>
        <w:tblLayout w:type="fixed"/>
        <w:tblCellMar>
          <w:top w:w="55" w:type="dxa"/>
          <w:left w:w="55" w:type="dxa"/>
          <w:bottom w:w="55" w:type="dxa"/>
          <w:right w:w="55" w:type="dxa"/>
        </w:tblCellMar>
        <w:tblLook w:val="0000" w:firstRow="0" w:lastRow="0" w:firstColumn="0" w:lastColumn="0" w:noHBand="0" w:noVBand="0"/>
      </w:tblPr>
      <w:tblGrid>
        <w:gridCol w:w="1082"/>
        <w:gridCol w:w="1935"/>
        <w:gridCol w:w="2323"/>
        <w:gridCol w:w="2598"/>
        <w:gridCol w:w="66"/>
        <w:gridCol w:w="1346"/>
        <w:gridCol w:w="1137"/>
        <w:gridCol w:w="820"/>
        <w:gridCol w:w="1260"/>
        <w:gridCol w:w="2031"/>
        <w:gridCol w:w="56"/>
      </w:tblGrid>
      <w:tr w:rsidR="00401F9C" w:rsidRPr="0011519D" w:rsidTr="008A5DA8">
        <w:tc>
          <w:tcPr>
            <w:tcW w:w="14654" w:type="dxa"/>
            <w:gridSpan w:val="11"/>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both"/>
              <w:rPr>
                <w:rFonts w:ascii="Calibri" w:hAnsi="Calibri" w:cs="Times New Roman"/>
                <w:b/>
                <w:bCs/>
                <w:sz w:val="22"/>
                <w:szCs w:val="22"/>
              </w:rPr>
            </w:pPr>
            <w:r w:rsidRPr="0011519D">
              <w:rPr>
                <w:rFonts w:ascii="Calibri" w:hAnsi="Calibri" w:cs="Times New Roman"/>
                <w:b/>
                <w:bCs/>
                <w:sz w:val="22"/>
                <w:szCs w:val="22"/>
              </w:rPr>
              <w:t>Циљ 16.1.</w:t>
            </w:r>
            <w:r w:rsidRPr="0011519D">
              <w:rPr>
                <w:rFonts w:ascii="Calibri" w:eastAsia="ABCDEE+Cambria" w:hAnsi="Calibri" w:cs="Times New Roman"/>
                <w:b/>
                <w:bCs/>
                <w:sz w:val="22"/>
                <w:szCs w:val="22"/>
              </w:rPr>
              <w:t xml:space="preserve"> Успостављен ефикасан систем информисања и укључивања јавности у процес планирања и надзора над трошењем локалног буџета</w:t>
            </w:r>
          </w:p>
        </w:tc>
      </w:tr>
      <w:tr w:rsidR="00401F9C" w:rsidRPr="0011519D" w:rsidTr="008A5DA8">
        <w:trPr>
          <w:trHeight w:val="422"/>
        </w:trPr>
        <w:tc>
          <w:tcPr>
            <w:tcW w:w="7938"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549" w:type="dxa"/>
            <w:gridSpan w:val="3"/>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16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D0244" w:rsidTr="008A5DA8">
        <w:trPr>
          <w:trHeight w:val="422"/>
        </w:trPr>
        <w:tc>
          <w:tcPr>
            <w:tcW w:w="7938" w:type="dxa"/>
            <w:gridSpan w:val="4"/>
            <w:tcBorders>
              <w:top w:val="single" w:sz="4" w:space="0" w:color="000000"/>
              <w:left w:val="single" w:sz="4" w:space="0" w:color="000000"/>
              <w:bottom w:val="single" w:sz="4" w:space="0" w:color="000000"/>
            </w:tcBorders>
            <w:shd w:val="clear" w:color="auto" w:fill="auto"/>
          </w:tcPr>
          <w:p w:rsidR="00401F9C" w:rsidRPr="001D0244" w:rsidRDefault="00401F9C" w:rsidP="008A5DA8">
            <w:pPr>
              <w:pStyle w:val="TableContents"/>
              <w:snapToGrid w:val="0"/>
              <w:rPr>
                <w:rFonts w:ascii="Calibri" w:hAnsi="Calibri" w:cs="Times New Roman"/>
                <w:sz w:val="22"/>
                <w:szCs w:val="22"/>
              </w:rPr>
            </w:pPr>
            <w:r w:rsidRPr="00287673">
              <w:rPr>
                <w:rFonts w:ascii="Calibri" w:hAnsi="Calibri" w:cs="Times New Roman"/>
                <w:sz w:val="22"/>
                <w:szCs w:val="22"/>
              </w:rPr>
              <w:t xml:space="preserve">број </w:t>
            </w:r>
            <w:r w:rsidR="00145158">
              <w:rPr>
                <w:rFonts w:ascii="Calibri" w:hAnsi="Calibri" w:cs="Times New Roman"/>
                <w:sz w:val="22"/>
                <w:szCs w:val="22"/>
              </w:rPr>
              <w:t>к</w:t>
            </w:r>
            <w:r>
              <w:rPr>
                <w:rFonts w:ascii="Calibri" w:hAnsi="Calibri" w:cs="Times New Roman"/>
                <w:sz w:val="22"/>
                <w:szCs w:val="22"/>
              </w:rPr>
              <w:t>онсултативних састанака са грађанством</w:t>
            </w:r>
          </w:p>
          <w:p w:rsidR="00401F9C" w:rsidRDefault="00401F9C" w:rsidP="008A5DA8">
            <w:pPr>
              <w:pStyle w:val="TableContents"/>
              <w:snapToGrid w:val="0"/>
              <w:rPr>
                <w:rFonts w:ascii="Calibri" w:hAnsi="Calibri" w:cs="Times New Roman"/>
                <w:sz w:val="22"/>
                <w:szCs w:val="22"/>
              </w:rPr>
            </w:pPr>
            <w:r>
              <w:rPr>
                <w:rFonts w:ascii="Calibri" w:hAnsi="Calibri" w:cs="Times New Roman"/>
                <w:sz w:val="22"/>
                <w:szCs w:val="22"/>
              </w:rPr>
              <w:t>број јавних расправа</w:t>
            </w:r>
          </w:p>
          <w:p w:rsidR="00401F9C" w:rsidRDefault="00401F9C" w:rsidP="008A5DA8">
            <w:pPr>
              <w:pStyle w:val="TableContents"/>
              <w:snapToGrid w:val="0"/>
              <w:rPr>
                <w:rFonts w:ascii="Calibri" w:hAnsi="Calibri" w:cs="Times New Roman"/>
                <w:sz w:val="22"/>
                <w:szCs w:val="22"/>
              </w:rPr>
            </w:pPr>
            <w:r>
              <w:rPr>
                <w:rFonts w:ascii="Calibri" w:hAnsi="Calibri" w:cs="Times New Roman"/>
                <w:sz w:val="22"/>
                <w:szCs w:val="22"/>
              </w:rPr>
              <w:t>број ораг</w:t>
            </w:r>
            <w:r w:rsidR="00145158">
              <w:rPr>
                <w:rFonts w:ascii="Calibri" w:hAnsi="Calibri" w:cs="Times New Roman"/>
                <w:sz w:val="22"/>
                <w:szCs w:val="22"/>
              </w:rPr>
              <w:t>а</w:t>
            </w:r>
            <w:r>
              <w:rPr>
                <w:rFonts w:ascii="Calibri" w:hAnsi="Calibri" w:cs="Times New Roman"/>
                <w:sz w:val="22"/>
                <w:szCs w:val="22"/>
              </w:rPr>
              <w:t>низованих давања предлога пројеката од стране грађана</w:t>
            </w:r>
          </w:p>
          <w:p w:rsidR="00401F9C" w:rsidRPr="001D0244" w:rsidRDefault="00401F9C" w:rsidP="008A5DA8">
            <w:pPr>
              <w:pStyle w:val="TableContents"/>
              <w:snapToGrid w:val="0"/>
              <w:rPr>
                <w:rFonts w:ascii="Calibri" w:hAnsi="Calibri" w:cs="Times New Roman"/>
                <w:sz w:val="22"/>
                <w:szCs w:val="22"/>
              </w:rPr>
            </w:pPr>
            <w:r>
              <w:rPr>
                <w:rFonts w:ascii="Calibri" w:hAnsi="Calibri" w:cs="Times New Roman"/>
                <w:sz w:val="22"/>
                <w:szCs w:val="22"/>
              </w:rPr>
              <w:t>број грађана који су гласали за пројекте</w:t>
            </w:r>
          </w:p>
        </w:tc>
        <w:tc>
          <w:tcPr>
            <w:tcW w:w="2549" w:type="dxa"/>
            <w:gridSpan w:val="3"/>
            <w:tcBorders>
              <w:top w:val="single" w:sz="4" w:space="0" w:color="000000"/>
              <w:left w:val="single" w:sz="4" w:space="0" w:color="000000"/>
              <w:bottom w:val="single" w:sz="4" w:space="0" w:color="000000"/>
            </w:tcBorders>
            <w:shd w:val="clear" w:color="auto" w:fill="auto"/>
          </w:tcPr>
          <w:p w:rsidR="00401F9C" w:rsidRPr="001D0244" w:rsidRDefault="00145158" w:rsidP="008A5DA8">
            <w:pPr>
              <w:pStyle w:val="TableContents"/>
              <w:jc w:val="center"/>
              <w:rPr>
                <w:rFonts w:ascii="Calibri" w:hAnsi="Calibri" w:cs="Times New Roman"/>
                <w:bCs/>
                <w:sz w:val="22"/>
                <w:szCs w:val="22"/>
              </w:rPr>
            </w:pPr>
            <w:r>
              <w:rPr>
                <w:rFonts w:ascii="Calibri" w:hAnsi="Calibri" w:cs="Times New Roman"/>
                <w:sz w:val="22"/>
                <w:szCs w:val="22"/>
              </w:rPr>
              <w:t>До усвајања ЛАП</w:t>
            </w:r>
            <w:r w:rsidR="00401F9C">
              <w:rPr>
                <w:rFonts w:ascii="Calibri" w:hAnsi="Calibri" w:cs="Times New Roman"/>
                <w:sz w:val="22"/>
                <w:szCs w:val="22"/>
              </w:rPr>
              <w:t>-а није донета ниједна јавна политика</w:t>
            </w:r>
          </w:p>
        </w:tc>
        <w:tc>
          <w:tcPr>
            <w:tcW w:w="4167" w:type="dxa"/>
            <w:gridSpan w:val="4"/>
            <w:tcBorders>
              <w:top w:val="single" w:sz="4" w:space="0" w:color="000000"/>
              <w:left w:val="single" w:sz="4" w:space="0" w:color="000000"/>
              <w:bottom w:val="single" w:sz="4" w:space="0" w:color="000000"/>
              <w:right w:val="single" w:sz="4" w:space="0" w:color="000000"/>
            </w:tcBorders>
            <w:shd w:val="clear" w:color="auto" w:fill="auto"/>
          </w:tcPr>
          <w:p w:rsidR="00401F9C" w:rsidRPr="001D0244" w:rsidRDefault="00401F9C" w:rsidP="008A5DA8">
            <w:pPr>
              <w:pStyle w:val="TableContents"/>
              <w:jc w:val="center"/>
              <w:rPr>
                <w:rFonts w:ascii="Calibri" w:hAnsi="Calibri" w:cs="Times New Roman"/>
                <w:bCs/>
                <w:sz w:val="22"/>
                <w:szCs w:val="22"/>
              </w:rPr>
            </w:pPr>
            <w:r w:rsidRPr="001D0244">
              <w:rPr>
                <w:rFonts w:ascii="Calibri" w:hAnsi="Calibri" w:cs="Times New Roman"/>
                <w:bCs/>
                <w:sz w:val="22"/>
                <w:szCs w:val="22"/>
              </w:rPr>
              <w:t>1 јавна политика</w:t>
            </w:r>
          </w:p>
        </w:tc>
      </w:tr>
      <w:tr w:rsidR="00401F9C" w:rsidRPr="00FE5D08" w:rsidTr="008A5DA8">
        <w:trPr>
          <w:gridAfter w:val="1"/>
          <w:wAfter w:w="56" w:type="dxa"/>
          <w:trHeight w:val="422"/>
        </w:trPr>
        <w:tc>
          <w:tcPr>
            <w:tcW w:w="1082"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35"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4" w:type="dxa"/>
            <w:gridSpan w:val="2"/>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7"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56" w:type="dxa"/>
          <w:trHeight w:val="422"/>
        </w:trPr>
        <w:tc>
          <w:tcPr>
            <w:tcW w:w="1082"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16.1.1</w:t>
            </w:r>
          </w:p>
        </w:tc>
        <w:tc>
          <w:tcPr>
            <w:tcW w:w="193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информисања јавности о фазама и току буџетског циклуса.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 интерни оквир општине којим се дефинише следеће: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План и програм информисања о буџетском циклусу;</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Средства (начине) информисања;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Средства (начине) за праћење резултата и ефеката информисања. </w:t>
            </w:r>
          </w:p>
        </w:tc>
        <w:tc>
          <w:tcPr>
            <w:tcW w:w="2664" w:type="dxa"/>
            <w:gridSpan w:val="2"/>
            <w:tcBorders>
              <w:top w:val="single" w:sz="4" w:space="0" w:color="000000"/>
              <w:left w:val="single" w:sz="4" w:space="0" w:color="auto"/>
              <w:bottom w:val="single" w:sz="4" w:space="0" w:color="000000"/>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lastRenderedPageBreak/>
              <w:t>Донети Правилник који уређује ову област</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Донет Правилник</w:t>
            </w:r>
          </w:p>
        </w:tc>
        <w:tc>
          <w:tcPr>
            <w:tcW w:w="1137" w:type="dxa"/>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87673" w:rsidRDefault="00560D5B" w:rsidP="008A5DA8">
            <w:pPr>
              <w:pStyle w:val="TableContents"/>
              <w:jc w:val="center"/>
              <w:rPr>
                <w:rFonts w:ascii="Calibri" w:hAnsi="Calibri" w:cs="Times New Roman"/>
                <w:sz w:val="20"/>
                <w:szCs w:val="20"/>
              </w:rPr>
            </w:pPr>
            <w:r>
              <w:rPr>
                <w:rFonts w:ascii="Calibri" w:hAnsi="Calibri" w:cs="Times New Roman"/>
                <w:sz w:val="20"/>
                <w:szCs w:val="20"/>
              </w:rPr>
              <w:t>септембар 2020</w:t>
            </w:r>
            <w:r w:rsidR="00401F9C" w:rsidRPr="00287673">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iCs/>
                <w:sz w:val="20"/>
                <w:szCs w:val="20"/>
              </w:rPr>
              <w:t xml:space="preserve">За спровођење ове активности нису потребни </w:t>
            </w:r>
            <w:r w:rsidRPr="00287673">
              <w:rPr>
                <w:rFonts w:ascii="Calibri" w:hAnsi="Calibri" w:cs="Times New Roman"/>
                <w:iCs/>
                <w:sz w:val="20"/>
                <w:szCs w:val="20"/>
              </w:rPr>
              <w:lastRenderedPageBreak/>
              <w:t>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56" w:type="dxa"/>
          <w:trHeight w:val="422"/>
        </w:trPr>
        <w:tc>
          <w:tcPr>
            <w:tcW w:w="1082"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16.1.2</w:t>
            </w:r>
          </w:p>
        </w:tc>
        <w:tc>
          <w:tcPr>
            <w:tcW w:w="193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Успоставити обавезу адекватног укључивања заинтересоване јавности у процес планирања и припреме буџета.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Усвојен интерни оквир општине којим се дефинише следеће: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План и програм укључивања заинтересоване јавности у процес планирања и припреме буџета;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Методе (начине) укључивања који треба да обухвате: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јавне расправе</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истраживање о приоритетима локалне заједнице</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 друге форме изјашњавања грађана и прикупљања предлога о пројектима од значаја за локалну заједницу, у складу са постојећим и расположивим буџетским оквиром.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Обавеза систематизовања, анализе и објављивање резултата укључивања </w:t>
            </w:r>
            <w:r w:rsidRPr="0011519D">
              <w:rPr>
                <w:rFonts w:ascii="Calibri" w:hAnsi="Calibri" w:cs="Times New Roman"/>
                <w:sz w:val="22"/>
                <w:szCs w:val="22"/>
              </w:rPr>
              <w:lastRenderedPageBreak/>
              <w:t>заинтересоване јавности у процес планирања и припреме буџета.</w:t>
            </w:r>
          </w:p>
        </w:tc>
        <w:tc>
          <w:tcPr>
            <w:tcW w:w="2664" w:type="dxa"/>
            <w:gridSpan w:val="2"/>
            <w:tcBorders>
              <w:top w:val="single" w:sz="4" w:space="0" w:color="000000"/>
              <w:left w:val="single" w:sz="4" w:space="0" w:color="auto"/>
              <w:bottom w:val="single" w:sz="4" w:space="0" w:color="000000"/>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lastRenderedPageBreak/>
              <w:t>Правилник из тачке 16.1.1.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Донет Правилник</w:t>
            </w:r>
          </w:p>
        </w:tc>
        <w:tc>
          <w:tcPr>
            <w:tcW w:w="1137" w:type="dxa"/>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87673" w:rsidRDefault="00560D5B" w:rsidP="008A5DA8">
            <w:pPr>
              <w:pStyle w:val="TableContents"/>
              <w:jc w:val="center"/>
              <w:rPr>
                <w:rFonts w:ascii="Calibri" w:hAnsi="Calibri" w:cs="Times New Roman"/>
                <w:sz w:val="20"/>
                <w:szCs w:val="20"/>
              </w:rPr>
            </w:pPr>
            <w:r>
              <w:rPr>
                <w:rFonts w:ascii="Calibri" w:hAnsi="Calibri" w:cs="Times New Roman"/>
                <w:sz w:val="20"/>
                <w:szCs w:val="20"/>
              </w:rPr>
              <w:t>септембар 2020</w:t>
            </w:r>
            <w:r w:rsidR="00401F9C" w:rsidRPr="00287673">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56" w:type="dxa"/>
          <w:trHeight w:val="422"/>
        </w:trPr>
        <w:tc>
          <w:tcPr>
            <w:tcW w:w="1082"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16.1.3</w:t>
            </w:r>
          </w:p>
        </w:tc>
        <w:tc>
          <w:tcPr>
            <w:tcW w:w="193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извештавања јавности о реализацији локалног буџета.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Усвојен интерни оквир општине којим се дефинише следеће:</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Форме извештавања јавности о реализацији буџета;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Учесталост извештавања јавности о реализацији буџета.</w:t>
            </w:r>
          </w:p>
        </w:tc>
        <w:tc>
          <w:tcPr>
            <w:tcW w:w="2664" w:type="dxa"/>
            <w:gridSpan w:val="2"/>
            <w:tcBorders>
              <w:top w:val="single" w:sz="4" w:space="0" w:color="000000"/>
              <w:left w:val="single" w:sz="4" w:space="0" w:color="auto"/>
              <w:bottom w:val="single" w:sz="4" w:space="0" w:color="000000"/>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Правилник из тачке 16.1.1.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Донет Правилник</w:t>
            </w:r>
          </w:p>
        </w:tc>
        <w:tc>
          <w:tcPr>
            <w:tcW w:w="1137" w:type="dxa"/>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87673" w:rsidRDefault="00560D5B" w:rsidP="008A5DA8">
            <w:pPr>
              <w:pStyle w:val="TableContents"/>
              <w:jc w:val="center"/>
              <w:rPr>
                <w:rFonts w:ascii="Calibri" w:hAnsi="Calibri" w:cs="Times New Roman"/>
                <w:sz w:val="20"/>
                <w:szCs w:val="20"/>
              </w:rPr>
            </w:pPr>
            <w:r>
              <w:rPr>
                <w:rFonts w:ascii="Calibri" w:hAnsi="Calibri" w:cs="Times New Roman"/>
                <w:sz w:val="20"/>
                <w:szCs w:val="20"/>
              </w:rPr>
              <w:t>Септембар 2020</w:t>
            </w:r>
            <w:r w:rsidR="00401F9C" w:rsidRPr="00287673">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1"/>
          <w:wAfter w:w="56" w:type="dxa"/>
          <w:trHeight w:val="422"/>
        </w:trPr>
        <w:tc>
          <w:tcPr>
            <w:tcW w:w="1082"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16.1.4</w:t>
            </w:r>
          </w:p>
        </w:tc>
        <w:tc>
          <w:tcPr>
            <w:tcW w:w="1935"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Успоставити обавезу редовне израде Грађанског водича кроз буџет локалне самоуправе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Грађански водич кроз буџет садржи најмање следеће елементе, који су састављени на начин који је разумљив најширем кругу становника локалне заједнице:</w:t>
            </w:r>
          </w:p>
          <w:p w:rsidR="00401F9C" w:rsidRPr="0011519D" w:rsidRDefault="00401F9C" w:rsidP="008A5DA8">
            <w:pPr>
              <w:pStyle w:val="TableContents"/>
              <w:numPr>
                <w:ilvl w:val="0"/>
                <w:numId w:val="3"/>
              </w:numPr>
              <w:tabs>
                <w:tab w:val="left" w:pos="0"/>
              </w:tabs>
              <w:rPr>
                <w:rFonts w:ascii="Calibri" w:hAnsi="Calibri" w:cs="Times New Roman"/>
                <w:sz w:val="22"/>
                <w:szCs w:val="22"/>
              </w:rPr>
            </w:pPr>
            <w:r w:rsidRPr="0011519D">
              <w:rPr>
                <w:rFonts w:ascii="Calibri" w:hAnsi="Calibri" w:cs="Times New Roman"/>
                <w:sz w:val="22"/>
                <w:szCs w:val="22"/>
              </w:rPr>
              <w:t>Опис процеса планирања, припреме, усвајања, реализације и контроле локалног буџета;</w:t>
            </w:r>
          </w:p>
          <w:p w:rsidR="00401F9C" w:rsidRPr="0011519D" w:rsidRDefault="00401F9C" w:rsidP="008A5DA8">
            <w:pPr>
              <w:pStyle w:val="TableContents"/>
              <w:numPr>
                <w:ilvl w:val="0"/>
                <w:numId w:val="3"/>
              </w:numPr>
              <w:tabs>
                <w:tab w:val="left" w:pos="0"/>
              </w:tabs>
              <w:rPr>
                <w:rFonts w:ascii="Calibri" w:hAnsi="Calibri" w:cs="Times New Roman"/>
                <w:sz w:val="22"/>
                <w:szCs w:val="22"/>
              </w:rPr>
            </w:pPr>
            <w:r w:rsidRPr="0011519D">
              <w:rPr>
                <w:rFonts w:ascii="Calibri" w:hAnsi="Calibri" w:cs="Times New Roman"/>
                <w:sz w:val="22"/>
                <w:szCs w:val="22"/>
              </w:rPr>
              <w:t>Листу буџетских корисника;</w:t>
            </w:r>
          </w:p>
          <w:p w:rsidR="00401F9C" w:rsidRPr="0011519D" w:rsidRDefault="00401F9C" w:rsidP="008A5DA8">
            <w:pPr>
              <w:pStyle w:val="TableContents"/>
              <w:numPr>
                <w:ilvl w:val="0"/>
                <w:numId w:val="3"/>
              </w:numPr>
              <w:tabs>
                <w:tab w:val="left" w:pos="0"/>
              </w:tabs>
              <w:rPr>
                <w:rFonts w:ascii="Calibri" w:hAnsi="Calibri" w:cs="Times New Roman"/>
                <w:sz w:val="22"/>
                <w:szCs w:val="22"/>
              </w:rPr>
            </w:pPr>
            <w:r w:rsidRPr="0011519D">
              <w:rPr>
                <w:rFonts w:ascii="Calibri" w:hAnsi="Calibri" w:cs="Times New Roman"/>
                <w:sz w:val="22"/>
                <w:szCs w:val="22"/>
              </w:rPr>
              <w:t>Приказ буџетских прихода;</w:t>
            </w:r>
          </w:p>
          <w:p w:rsidR="00401F9C" w:rsidRPr="0011519D" w:rsidRDefault="00401F9C" w:rsidP="008A5DA8">
            <w:pPr>
              <w:pStyle w:val="TableContents"/>
              <w:numPr>
                <w:ilvl w:val="0"/>
                <w:numId w:val="3"/>
              </w:numPr>
              <w:tabs>
                <w:tab w:val="left" w:pos="0"/>
              </w:tabs>
              <w:rPr>
                <w:rFonts w:ascii="Calibri" w:hAnsi="Calibri" w:cs="Times New Roman"/>
                <w:sz w:val="22"/>
                <w:szCs w:val="22"/>
              </w:rPr>
            </w:pPr>
            <w:r w:rsidRPr="0011519D">
              <w:rPr>
                <w:rFonts w:ascii="Calibri" w:hAnsi="Calibri" w:cs="Times New Roman"/>
                <w:sz w:val="22"/>
                <w:szCs w:val="22"/>
              </w:rPr>
              <w:lastRenderedPageBreak/>
              <w:t>Приказ буџетских расхода;</w:t>
            </w:r>
          </w:p>
          <w:p w:rsidR="00401F9C" w:rsidRPr="0011519D" w:rsidRDefault="00401F9C" w:rsidP="008A5DA8">
            <w:pPr>
              <w:pStyle w:val="TableContents"/>
              <w:numPr>
                <w:ilvl w:val="0"/>
                <w:numId w:val="3"/>
              </w:numPr>
              <w:tabs>
                <w:tab w:val="left" w:pos="0"/>
              </w:tabs>
              <w:rPr>
                <w:rFonts w:ascii="Calibri" w:hAnsi="Calibri" w:cs="Times New Roman"/>
                <w:sz w:val="22"/>
                <w:szCs w:val="22"/>
              </w:rPr>
            </w:pPr>
            <w:r w:rsidRPr="0011519D">
              <w:rPr>
                <w:rFonts w:ascii="Calibri" w:hAnsi="Calibri" w:cs="Times New Roman"/>
                <w:sz w:val="22"/>
                <w:szCs w:val="22"/>
              </w:rPr>
              <w:t>Приказ програма/пројеката који се финансирају из буџета</w:t>
            </w:r>
          </w:p>
          <w:p w:rsidR="00401F9C" w:rsidRPr="0011519D" w:rsidRDefault="00401F9C" w:rsidP="008A5DA8">
            <w:pPr>
              <w:pStyle w:val="TableContents"/>
              <w:numPr>
                <w:ilvl w:val="0"/>
                <w:numId w:val="3"/>
              </w:numPr>
              <w:tabs>
                <w:tab w:val="left" w:pos="0"/>
              </w:tabs>
              <w:rPr>
                <w:rFonts w:ascii="Calibri" w:hAnsi="Calibri"/>
                <w:sz w:val="22"/>
                <w:szCs w:val="22"/>
              </w:rPr>
            </w:pPr>
            <w:r w:rsidRPr="0011519D">
              <w:rPr>
                <w:rFonts w:ascii="Calibri" w:hAnsi="Calibri" w:cs="Times New Roman"/>
                <w:sz w:val="22"/>
                <w:szCs w:val="22"/>
              </w:rPr>
              <w:t xml:space="preserve">Промене у локалној буџетској политици у односу на претходну годину/године и планове за наредну/наредне године. </w:t>
            </w:r>
          </w:p>
        </w:tc>
        <w:tc>
          <w:tcPr>
            <w:tcW w:w="2664" w:type="dxa"/>
            <w:gridSpan w:val="2"/>
            <w:tcBorders>
              <w:top w:val="single" w:sz="4" w:space="0" w:color="000000"/>
              <w:left w:val="single" w:sz="4" w:space="0" w:color="auto"/>
              <w:bottom w:val="single" w:sz="4" w:space="0" w:color="000000"/>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lastRenderedPageBreak/>
              <w:t>Правилник из тачке 16.1.1.</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Донет Правилник</w:t>
            </w:r>
          </w:p>
        </w:tc>
        <w:tc>
          <w:tcPr>
            <w:tcW w:w="1137" w:type="dxa"/>
            <w:tcBorders>
              <w:top w:val="single" w:sz="4" w:space="0" w:color="000000"/>
              <w:left w:val="single" w:sz="4" w:space="0" w:color="000000"/>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sz w:val="20"/>
                <w:szCs w:val="20"/>
              </w:rPr>
              <w:t>Општинско веће</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287673" w:rsidRDefault="00560D5B" w:rsidP="008A5DA8">
            <w:pPr>
              <w:pStyle w:val="TableContents"/>
              <w:jc w:val="center"/>
              <w:rPr>
                <w:rFonts w:ascii="Calibri" w:hAnsi="Calibri" w:cs="Times New Roman"/>
                <w:sz w:val="20"/>
                <w:szCs w:val="20"/>
              </w:rPr>
            </w:pPr>
            <w:r>
              <w:rPr>
                <w:rFonts w:ascii="Calibri" w:hAnsi="Calibri" w:cs="Times New Roman"/>
                <w:sz w:val="20"/>
                <w:szCs w:val="20"/>
              </w:rPr>
              <w:t>септембар 2020</w:t>
            </w:r>
            <w:r w:rsidR="00401F9C" w:rsidRPr="00287673">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287673" w:rsidRDefault="00401F9C" w:rsidP="008A5DA8">
            <w:pPr>
              <w:pStyle w:val="TableContents"/>
              <w:jc w:val="center"/>
              <w:rPr>
                <w:rFonts w:ascii="Calibri" w:hAnsi="Calibri" w:cs="Times New Roman"/>
                <w:sz w:val="20"/>
                <w:szCs w:val="20"/>
              </w:rPr>
            </w:pPr>
            <w:r w:rsidRPr="00287673">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p>
    <w:p w:rsidR="00401F9C" w:rsidRPr="0011519D" w:rsidRDefault="00401F9C" w:rsidP="00401F9C">
      <w:pPr>
        <w:rPr>
          <w:rFonts w:ascii="Calibri" w:hAnsi="Calibri" w:cs="Times New Roman"/>
        </w:rPr>
      </w:pPr>
    </w:p>
    <w:tbl>
      <w:tblPr>
        <w:tblW w:w="14637" w:type="dxa"/>
        <w:tblInd w:w="55" w:type="dxa"/>
        <w:tblLayout w:type="fixed"/>
        <w:tblCellMar>
          <w:top w:w="55" w:type="dxa"/>
          <w:left w:w="55" w:type="dxa"/>
          <w:bottom w:w="55" w:type="dxa"/>
          <w:right w:w="55" w:type="dxa"/>
        </w:tblCellMar>
        <w:tblLook w:val="0000" w:firstRow="0" w:lastRow="0" w:firstColumn="0" w:lastColumn="0" w:noHBand="0" w:noVBand="0"/>
      </w:tblPr>
      <w:tblGrid>
        <w:gridCol w:w="1083"/>
        <w:gridCol w:w="1936"/>
        <w:gridCol w:w="2323"/>
        <w:gridCol w:w="2338"/>
        <w:gridCol w:w="327"/>
        <w:gridCol w:w="1346"/>
        <w:gridCol w:w="738"/>
        <w:gridCol w:w="396"/>
        <w:gridCol w:w="820"/>
        <w:gridCol w:w="1260"/>
        <w:gridCol w:w="2031"/>
        <w:gridCol w:w="19"/>
        <w:gridCol w:w="20"/>
      </w:tblGrid>
      <w:tr w:rsidR="00401F9C" w:rsidRPr="0011519D" w:rsidTr="008A5DA8">
        <w:trPr>
          <w:gridAfter w:val="1"/>
          <w:wAfter w:w="20" w:type="dxa"/>
        </w:trPr>
        <w:tc>
          <w:tcPr>
            <w:tcW w:w="14617" w:type="dxa"/>
            <w:gridSpan w:val="12"/>
            <w:tcBorders>
              <w:top w:val="single" w:sz="2" w:space="0" w:color="000000"/>
              <w:left w:val="single" w:sz="2" w:space="0" w:color="000000"/>
              <w:bottom w:val="single" w:sz="2" w:space="0" w:color="000000"/>
              <w:right w:val="single" w:sz="2" w:space="0" w:color="000000"/>
            </w:tcBorders>
            <w:shd w:val="clear" w:color="auto" w:fill="auto"/>
          </w:tcPr>
          <w:p w:rsidR="00401F9C" w:rsidRPr="0011519D" w:rsidRDefault="00401F9C" w:rsidP="008A5DA8">
            <w:pPr>
              <w:pStyle w:val="Heading1"/>
              <w:spacing w:before="0" w:after="0"/>
              <w:rPr>
                <w:rFonts w:ascii="Calibri" w:hAnsi="Calibri" w:cs="Times New Roman"/>
                <w:sz w:val="22"/>
                <w:szCs w:val="22"/>
              </w:rPr>
            </w:pPr>
            <w:bookmarkStart w:id="60" w:name="__RefHeading__73_374347326"/>
            <w:bookmarkStart w:id="61" w:name="__RefHeading__48_850278665"/>
            <w:bookmarkStart w:id="62" w:name="_Toc479078855"/>
            <w:bookmarkEnd w:id="60"/>
            <w:bookmarkEnd w:id="61"/>
            <w:r w:rsidRPr="0011519D">
              <w:rPr>
                <w:rFonts w:ascii="Calibri" w:hAnsi="Calibri" w:cs="Times New Roman"/>
                <w:sz w:val="22"/>
                <w:szCs w:val="22"/>
              </w:rPr>
              <w:t>Област 17: Обезбеђивање правних, институционалних, организационих и техничких претпоставки за координацију спровођења и праћење примене ЛАП-а</w:t>
            </w:r>
            <w:bookmarkEnd w:id="62"/>
          </w:p>
        </w:tc>
      </w:tr>
      <w:tr w:rsidR="00401F9C" w:rsidRPr="0011519D" w:rsidTr="008A5DA8">
        <w:trPr>
          <w:gridAfter w:val="1"/>
          <w:wAfter w:w="20" w:type="dxa"/>
        </w:trPr>
        <w:tc>
          <w:tcPr>
            <w:tcW w:w="14617" w:type="dxa"/>
            <w:gridSpan w:val="12"/>
            <w:tcBorders>
              <w:left w:val="single" w:sz="2" w:space="0" w:color="000000"/>
              <w:bottom w:val="single" w:sz="2" w:space="0" w:color="000000"/>
              <w:right w:val="single" w:sz="2" w:space="0" w:color="000000"/>
            </w:tcBorders>
            <w:shd w:val="clear" w:color="auto" w:fill="auto"/>
          </w:tcPr>
          <w:p w:rsidR="00401F9C" w:rsidRPr="0011519D" w:rsidRDefault="00401F9C" w:rsidP="008A5DA8">
            <w:pPr>
              <w:pStyle w:val="TableContents"/>
              <w:jc w:val="both"/>
              <w:rPr>
                <w:rFonts w:ascii="Calibri" w:hAnsi="Calibri" w:cs="Times New Roman"/>
                <w:b/>
                <w:bCs/>
                <w:sz w:val="22"/>
                <w:szCs w:val="22"/>
              </w:rPr>
            </w:pPr>
            <w:r w:rsidRPr="0011519D">
              <w:rPr>
                <w:rFonts w:ascii="Calibri" w:hAnsi="Calibri" w:cs="Times New Roman"/>
                <w:b/>
                <w:bCs/>
                <w:sz w:val="22"/>
                <w:szCs w:val="22"/>
              </w:rPr>
              <w:t xml:space="preserve">Опис области: </w:t>
            </w:r>
            <w:r w:rsidRPr="0011519D">
              <w:rPr>
                <w:rFonts w:ascii="Calibri" w:hAnsi="Calibri" w:cs="Times New Roman"/>
                <w:bCs/>
                <w:sz w:val="22"/>
                <w:szCs w:val="22"/>
              </w:rPr>
              <w:t xml:space="preserve">Координација спровођења и праћење спровођења локалног антикорупцијског плана је од кључног значаја за његову примену. Због тога је неопходно да свака ЈЛС одреди лице/тело надлежно за координирање одговорних субјеката на нивоу ЈЛС и да формира тело које ће бити одговорно за праћење његове примене и које ће о томе обавештавати јавност и друге заинтересоване актере у локалној заједници. Треба нагласити да мере и активности из ЛАП-а спроводе органи ЈЛС, док тело надлежно за праћење примене ЛАП-а прати да ли се мере и активности спроводе на начин на који је то дефинисано у ЛАП-у. Због тога је веома важно да тело надлежно за праћење примене ЛАП-а буде независно од саме ЈЛС, односно од њених органа, руководилаца и службеника. У том смислу, ЈЛС треба да организује и обезбеди спровођење поступка избора чланова овог тела на начин који ће обезбедити каснију независност рада овог тела, као и да обезбеди неопходне услове за рад тог тела. Осим тога, то тело у сарадњи са другим органима ЈЛС треба да одреди и сопствени делокруг послова и активности који се неће односити само на праћење примене ЛАП-а, већ ће се односити и на: покретање сопствених иницијатива, давање савета и мишљења у вези са применом ЛАП-а, реаговања на представке поднете због сумње у непоштовање или непримењивање ЛАП-а, препоручивање мера у случају нереализовања мера или кршења ЛАП-а, као и на предлагање грађанског посматрача за оне мере из ЛАП-а за које је тај институт предвиђен.  </w:t>
            </w:r>
          </w:p>
        </w:tc>
      </w:tr>
      <w:tr w:rsidR="00401F9C" w:rsidRPr="0011519D" w:rsidTr="008A5DA8">
        <w:tc>
          <w:tcPr>
            <w:tcW w:w="14637" w:type="dxa"/>
            <w:gridSpan w:val="13"/>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rPr>
                <w:rFonts w:ascii="Calibri" w:hAnsi="Calibri" w:cs="Times New Roman"/>
                <w:b/>
                <w:bCs/>
                <w:sz w:val="22"/>
                <w:szCs w:val="22"/>
              </w:rPr>
            </w:pPr>
            <w:r w:rsidRPr="0011519D">
              <w:rPr>
                <w:rFonts w:ascii="Calibri" w:hAnsi="Calibri" w:cs="Times New Roman"/>
                <w:b/>
                <w:bCs/>
                <w:sz w:val="22"/>
                <w:szCs w:val="22"/>
              </w:rPr>
              <w:lastRenderedPageBreak/>
              <w:t>Циљ 17.1.</w:t>
            </w:r>
            <w:r w:rsidRPr="0011519D">
              <w:rPr>
                <w:rFonts w:ascii="Calibri" w:eastAsia="ABCDEE+Cambria" w:hAnsi="Calibri" w:cs="Times New Roman"/>
                <w:b/>
                <w:bCs/>
                <w:sz w:val="22"/>
                <w:szCs w:val="22"/>
              </w:rPr>
              <w:t xml:space="preserve"> Обезбеђене правне, институционалне, организационе и техничке претпоставке за праћење примене ЛАП-а</w:t>
            </w:r>
          </w:p>
        </w:tc>
      </w:tr>
      <w:tr w:rsidR="00401F9C" w:rsidRPr="0011519D" w:rsidTr="008A5DA8">
        <w:trPr>
          <w:trHeight w:val="422"/>
        </w:trPr>
        <w:tc>
          <w:tcPr>
            <w:tcW w:w="7680"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Индикатори циља</w:t>
            </w:r>
          </w:p>
        </w:tc>
        <w:tc>
          <w:tcPr>
            <w:tcW w:w="2411" w:type="dxa"/>
            <w:gridSpan w:val="3"/>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Базна вредност индикатора</w:t>
            </w:r>
          </w:p>
        </w:tc>
        <w:tc>
          <w:tcPr>
            <w:tcW w:w="4546" w:type="dxa"/>
            <w:gridSpan w:val="6"/>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jc w:val="center"/>
              <w:rPr>
                <w:rFonts w:ascii="Calibri" w:hAnsi="Calibri" w:cs="Times New Roman"/>
                <w:b/>
                <w:bCs/>
                <w:sz w:val="22"/>
                <w:szCs w:val="22"/>
              </w:rPr>
            </w:pPr>
            <w:r w:rsidRPr="0011519D">
              <w:rPr>
                <w:rFonts w:ascii="Calibri" w:hAnsi="Calibri" w:cs="Times New Roman"/>
                <w:b/>
                <w:bCs/>
                <w:sz w:val="22"/>
                <w:szCs w:val="22"/>
              </w:rPr>
              <w:t xml:space="preserve">Циљана (пројектована) </w:t>
            </w:r>
          </w:p>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b/>
                <w:bCs/>
                <w:sz w:val="22"/>
                <w:szCs w:val="22"/>
              </w:rPr>
              <w:t>вредност индикатора</w:t>
            </w:r>
          </w:p>
        </w:tc>
      </w:tr>
      <w:tr w:rsidR="00401F9C" w:rsidRPr="0011519D" w:rsidTr="008A5DA8">
        <w:trPr>
          <w:trHeight w:val="422"/>
        </w:trPr>
        <w:tc>
          <w:tcPr>
            <w:tcW w:w="7680" w:type="dxa"/>
            <w:gridSpan w:val="4"/>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numPr>
                <w:ilvl w:val="0"/>
                <w:numId w:val="12"/>
              </w:numPr>
              <w:snapToGrid w:val="0"/>
              <w:rPr>
                <w:rFonts w:ascii="Calibri" w:hAnsi="Calibri" w:cs="Times New Roman"/>
                <w:sz w:val="22"/>
                <w:szCs w:val="22"/>
              </w:rPr>
            </w:pPr>
            <w:r w:rsidRPr="0011519D">
              <w:rPr>
                <w:rFonts w:ascii="Calibri" w:hAnsi="Calibri" w:cs="Times New Roman"/>
                <w:sz w:val="22"/>
                <w:szCs w:val="22"/>
              </w:rPr>
              <w:t>Одређено лице/тело на нивоу општине које је задужено за координацију одговорних субјеката у спровођењу активности из ЛАП-а.</w:t>
            </w:r>
          </w:p>
          <w:p w:rsidR="00401F9C" w:rsidRPr="0011519D" w:rsidRDefault="00401F9C" w:rsidP="008A5DA8">
            <w:pPr>
              <w:pStyle w:val="TableContents"/>
              <w:numPr>
                <w:ilvl w:val="0"/>
                <w:numId w:val="12"/>
              </w:numPr>
              <w:snapToGrid w:val="0"/>
              <w:rPr>
                <w:rFonts w:ascii="Calibri" w:hAnsi="Calibri" w:cs="Times New Roman"/>
                <w:sz w:val="22"/>
                <w:szCs w:val="22"/>
              </w:rPr>
            </w:pPr>
            <w:r w:rsidRPr="0011519D">
              <w:rPr>
                <w:rFonts w:ascii="Calibri" w:hAnsi="Calibri" w:cs="Times New Roman"/>
                <w:sz w:val="22"/>
                <w:szCs w:val="22"/>
              </w:rPr>
              <w:t>Формирано тело за праћење примене ЛАП-а.</w:t>
            </w:r>
          </w:p>
          <w:p w:rsidR="00401F9C" w:rsidRPr="0011519D" w:rsidRDefault="00401F9C" w:rsidP="008A5DA8">
            <w:pPr>
              <w:pStyle w:val="TableContents"/>
              <w:numPr>
                <w:ilvl w:val="0"/>
                <w:numId w:val="12"/>
              </w:numPr>
              <w:snapToGrid w:val="0"/>
              <w:jc w:val="both"/>
              <w:rPr>
                <w:rFonts w:ascii="Calibri" w:hAnsi="Calibri" w:cs="Times New Roman"/>
                <w:i/>
                <w:iCs/>
                <w:sz w:val="22"/>
                <w:szCs w:val="22"/>
              </w:rPr>
            </w:pPr>
            <w:r w:rsidRPr="0011519D">
              <w:rPr>
                <w:rFonts w:ascii="Calibri" w:hAnsi="Calibri" w:cs="Times New Roman"/>
                <w:sz w:val="22"/>
                <w:szCs w:val="22"/>
              </w:rPr>
              <w:t xml:space="preserve">Реализоване мере из ЛАП-а, у складу са њима придруженим индикаторима и другим елементима из ЛАП-а. </w:t>
            </w:r>
          </w:p>
        </w:tc>
        <w:tc>
          <w:tcPr>
            <w:tcW w:w="2411" w:type="dxa"/>
            <w:gridSpan w:val="3"/>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snapToGrid w:val="0"/>
              <w:rPr>
                <w:rFonts w:ascii="Calibri" w:hAnsi="Calibri" w:cs="Times New Roman"/>
                <w:i/>
                <w:iCs/>
                <w:sz w:val="22"/>
                <w:szCs w:val="22"/>
              </w:rPr>
            </w:pPr>
            <w:r w:rsidRPr="0011519D">
              <w:rPr>
                <w:rFonts w:ascii="Calibri" w:hAnsi="Calibri" w:cs="Times New Roman"/>
                <w:i/>
                <w:iCs/>
                <w:sz w:val="22"/>
                <w:szCs w:val="22"/>
              </w:rPr>
              <w:t>Није применљиво (Н/А)</w:t>
            </w:r>
          </w:p>
        </w:tc>
        <w:tc>
          <w:tcPr>
            <w:tcW w:w="4546" w:type="dxa"/>
            <w:gridSpan w:val="6"/>
            <w:tcBorders>
              <w:top w:val="single" w:sz="4" w:space="0" w:color="000000"/>
              <w:left w:val="single" w:sz="4" w:space="0" w:color="000000"/>
              <w:bottom w:val="single" w:sz="4" w:space="0" w:color="000000"/>
              <w:right w:val="single" w:sz="4" w:space="0" w:color="000000"/>
            </w:tcBorders>
            <w:shd w:val="clear" w:color="auto" w:fill="auto"/>
          </w:tcPr>
          <w:p w:rsidR="00401F9C" w:rsidRPr="0011519D" w:rsidRDefault="00401F9C" w:rsidP="008A5DA8">
            <w:pPr>
              <w:pStyle w:val="TableContents"/>
              <w:snapToGrid w:val="0"/>
              <w:rPr>
                <w:rFonts w:ascii="Calibri" w:hAnsi="Calibri" w:cs="Times New Roman"/>
                <w:b/>
                <w:bCs/>
                <w:sz w:val="22"/>
                <w:szCs w:val="22"/>
              </w:rPr>
            </w:pPr>
            <w:r w:rsidRPr="0011519D">
              <w:rPr>
                <w:rFonts w:ascii="Calibri" w:hAnsi="Calibri" w:cs="Times New Roman"/>
                <w:i/>
                <w:iCs/>
                <w:sz w:val="22"/>
                <w:szCs w:val="22"/>
              </w:rPr>
              <w:t>Није применљиво (Н/А)</w:t>
            </w:r>
          </w:p>
        </w:tc>
      </w:tr>
      <w:tr w:rsidR="00401F9C" w:rsidRPr="00FE5D08" w:rsidTr="008A5DA8">
        <w:trPr>
          <w:gridAfter w:val="2"/>
          <w:wAfter w:w="39"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Р. бр. мере</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Назив мере</w:t>
            </w:r>
          </w:p>
        </w:tc>
        <w:tc>
          <w:tcPr>
            <w:tcW w:w="2323" w:type="dxa"/>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bCs/>
                <w:sz w:val="20"/>
                <w:szCs w:val="20"/>
              </w:rPr>
              <w:t>Индикатор испуњености (квалитета) мере</w:t>
            </w:r>
          </w:p>
        </w:tc>
        <w:tc>
          <w:tcPr>
            <w:tcW w:w="2665" w:type="dxa"/>
            <w:gridSpan w:val="2"/>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Активности</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Индикатори активности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Одговорни субјекат</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рок</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Потребни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Default="00401F9C" w:rsidP="008A5DA8">
            <w:pPr>
              <w:pStyle w:val="TableContents"/>
              <w:jc w:val="center"/>
              <w:rPr>
                <w:rFonts w:ascii="Calibri" w:hAnsi="Calibri" w:cs="Times New Roman"/>
                <w:b/>
                <w:sz w:val="20"/>
                <w:szCs w:val="20"/>
              </w:rPr>
            </w:pPr>
            <w:r w:rsidRPr="00FE5D08">
              <w:rPr>
                <w:rFonts w:ascii="Calibri" w:hAnsi="Calibri" w:cs="Times New Roman"/>
                <w:b/>
                <w:sz w:val="20"/>
                <w:szCs w:val="20"/>
              </w:rPr>
              <w:t>Напомене</w:t>
            </w:r>
          </w:p>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2"/>
          <w:wAfter w:w="39"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17.1.1</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Одредити лице/тело на нивоу општине које је задужено за координацију одговорних субјеката у спровођењу активности из ЛАП-а.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Лице/тело задужено за координацију одговорних субјеката у спровођењу активности из ЛАП-а има обавезу да води рачуна о роковима за спровођење активности, да о доспелим роковима и обавезама благовремено обавештава одговорне субјекте, као и да врши техничко, организационо и административно усклађивање рада службеника/организационих једница и органа ЈЛС у процесу спровођења активности из ЛАП-а. </w:t>
            </w:r>
          </w:p>
        </w:tc>
        <w:tc>
          <w:tcPr>
            <w:tcW w:w="2665" w:type="dxa"/>
            <w:gridSpan w:val="2"/>
            <w:tcBorders>
              <w:top w:val="single" w:sz="4" w:space="0" w:color="000000"/>
              <w:left w:val="single" w:sz="4" w:space="0" w:color="auto"/>
              <w:bottom w:val="single" w:sz="4" w:space="0" w:color="000000"/>
            </w:tcBorders>
            <w:shd w:val="clear" w:color="auto" w:fill="auto"/>
          </w:tcPr>
          <w:p w:rsidR="00401F9C" w:rsidRPr="00F005B9" w:rsidRDefault="00401F9C" w:rsidP="008A5DA8">
            <w:pPr>
              <w:pStyle w:val="TableContents"/>
              <w:jc w:val="center"/>
              <w:rPr>
                <w:rFonts w:ascii="Calibri" w:hAnsi="Calibri" w:cs="Times New Roman"/>
                <w:sz w:val="20"/>
                <w:szCs w:val="20"/>
              </w:rPr>
            </w:pPr>
            <w:r w:rsidRPr="00F005B9">
              <w:rPr>
                <w:rFonts w:ascii="Calibri" w:hAnsi="Calibri" w:cs="Times New Roman"/>
                <w:sz w:val="20"/>
                <w:szCs w:val="20"/>
              </w:rPr>
              <w:t>Донети решење о именовању одговорног лица</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005B9" w:rsidRDefault="00401F9C" w:rsidP="008A5DA8">
            <w:pPr>
              <w:pStyle w:val="TableContents"/>
              <w:jc w:val="center"/>
              <w:rPr>
                <w:rFonts w:ascii="Calibri" w:hAnsi="Calibri" w:cs="Times New Roman"/>
                <w:sz w:val="20"/>
                <w:szCs w:val="20"/>
              </w:rPr>
            </w:pPr>
            <w:r w:rsidRPr="00F005B9">
              <w:rPr>
                <w:rFonts w:ascii="Calibri" w:hAnsi="Calibri" w:cs="Times New Roman"/>
                <w:sz w:val="20"/>
                <w:szCs w:val="20"/>
              </w:rPr>
              <w:t>Донето решење</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005B9" w:rsidRDefault="00401F9C" w:rsidP="008A5DA8">
            <w:pPr>
              <w:pStyle w:val="TableContents"/>
              <w:jc w:val="center"/>
              <w:rPr>
                <w:rFonts w:ascii="Calibri" w:hAnsi="Calibri" w:cs="Times New Roman"/>
                <w:sz w:val="20"/>
                <w:szCs w:val="20"/>
              </w:rPr>
            </w:pPr>
            <w:r w:rsidRPr="00F005B9">
              <w:rPr>
                <w:rFonts w:ascii="Calibri" w:hAnsi="Calibri" w:cs="Times New Roman"/>
                <w:sz w:val="20"/>
                <w:szCs w:val="20"/>
              </w:rPr>
              <w:t>Председник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005B9" w:rsidRDefault="00560D5B" w:rsidP="008A5DA8">
            <w:pPr>
              <w:pStyle w:val="TableContents"/>
              <w:jc w:val="center"/>
              <w:rPr>
                <w:rFonts w:ascii="Calibri" w:hAnsi="Calibri" w:cs="Times New Roman"/>
                <w:sz w:val="20"/>
                <w:szCs w:val="20"/>
              </w:rPr>
            </w:pPr>
            <w:r>
              <w:rPr>
                <w:rFonts w:ascii="Calibri" w:hAnsi="Calibri" w:cs="Times New Roman"/>
                <w:sz w:val="20"/>
                <w:szCs w:val="20"/>
              </w:rPr>
              <w:t>По усвајању ЛАП-а</w:t>
            </w:r>
            <w:r w:rsidR="00401F9C">
              <w:rPr>
                <w:rFonts w:ascii="Calibri" w:hAnsi="Calibri" w:cs="Times New Roman"/>
                <w:sz w:val="20"/>
                <w:szCs w:val="20"/>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005B9" w:rsidRDefault="00401F9C" w:rsidP="008A5DA8">
            <w:pPr>
              <w:pStyle w:val="TableContents"/>
              <w:jc w:val="center"/>
              <w:rPr>
                <w:rFonts w:ascii="Calibri" w:hAnsi="Calibri" w:cs="Times New Roman"/>
                <w:sz w:val="20"/>
                <w:szCs w:val="20"/>
              </w:rPr>
            </w:pPr>
            <w:r w:rsidRPr="00F005B9">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2"/>
          <w:wAfter w:w="39"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lastRenderedPageBreak/>
              <w:t>17.1.2</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346FF3">
              <w:rPr>
                <w:rFonts w:ascii="Calibri" w:hAnsi="Calibri" w:cs="Times New Roman"/>
                <w:sz w:val="22"/>
                <w:szCs w:val="22"/>
              </w:rPr>
              <w:t>Формирати Комисију за избор чланова тела за праћење примене ЛАП-а.</w:t>
            </w:r>
          </w:p>
          <w:p w:rsidR="00401F9C" w:rsidRPr="0011519D" w:rsidRDefault="00401F9C" w:rsidP="008A5DA8">
            <w:pPr>
              <w:pStyle w:val="TableContents"/>
              <w:rPr>
                <w:rFonts w:ascii="Calibri" w:hAnsi="Calibri" w:cs="Times New Roman"/>
                <w:sz w:val="22"/>
                <w:szCs w:val="22"/>
                <w:shd w:val="clear" w:color="auto" w:fill="FFFF00"/>
              </w:rPr>
            </w:pP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shd w:val="clear" w:color="auto" w:fill="FFFF00"/>
              </w:rPr>
            </w:pPr>
            <w:r w:rsidRPr="0011519D">
              <w:rPr>
                <w:rFonts w:ascii="Calibri" w:hAnsi="Calibri" w:cs="Times New Roman"/>
                <w:sz w:val="22"/>
                <w:szCs w:val="22"/>
              </w:rPr>
              <w:t>1. У Комисију је неопходно именовати представнике органа општине, локалних невладиних организација и удружења грађана, локалних медија и грађане, као и представнике других органа јавне власти (централних) који функционишу у локалној заједници, а који не представљају део система локалне самоуправе (на пример, представници правосудних и других органа).</w:t>
            </w:r>
            <w:r w:rsidRPr="0011519D">
              <w:rPr>
                <w:rFonts w:ascii="Calibri" w:hAnsi="Calibri" w:cs="Times New Roman"/>
                <w:sz w:val="22"/>
                <w:szCs w:val="22"/>
                <w:shd w:val="clear" w:color="auto" w:fill="FFFF00"/>
              </w:rPr>
              <w:t xml:space="preserve">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Препоручује се да представници органа општине и представници других органа јавне власти (централних) који функционишу у локалној заједници не чине већину у Комисији.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2. Комисија усваја свој пословник о раду, дефинише услове, критеријуме и мерила за избор чланова тела за праћење примене </w:t>
            </w:r>
            <w:r w:rsidRPr="0011519D">
              <w:rPr>
                <w:rFonts w:ascii="Calibri" w:hAnsi="Calibri" w:cs="Times New Roman"/>
                <w:sz w:val="22"/>
                <w:szCs w:val="22"/>
              </w:rPr>
              <w:lastRenderedPageBreak/>
              <w:t xml:space="preserve">ЛАП-а, објављује јавни позив за достављање пријава за чланове тела за праћење ЛАП-а, односно </w:t>
            </w:r>
            <w:r w:rsidRPr="00145158">
              <w:rPr>
                <w:rFonts w:ascii="Calibri" w:hAnsi="Calibri" w:cs="Times New Roman"/>
                <w:sz w:val="22"/>
                <w:szCs w:val="22"/>
              </w:rPr>
              <w:t>расписује и спроводи јавни конкурс за избор</w:t>
            </w:r>
            <w:r w:rsidRPr="0011519D">
              <w:rPr>
                <w:rFonts w:ascii="Calibri" w:hAnsi="Calibri" w:cs="Times New Roman"/>
                <w:b/>
                <w:sz w:val="22"/>
                <w:szCs w:val="22"/>
              </w:rPr>
              <w:t xml:space="preserve"> </w:t>
            </w:r>
            <w:r w:rsidRPr="00145158">
              <w:rPr>
                <w:rFonts w:ascii="Calibri" w:hAnsi="Calibri" w:cs="Times New Roman"/>
                <w:sz w:val="22"/>
                <w:szCs w:val="22"/>
              </w:rPr>
              <w:t>чланова тела.</w:t>
            </w:r>
            <w:r w:rsidRPr="0011519D">
              <w:rPr>
                <w:rFonts w:ascii="Calibri" w:hAnsi="Calibri" w:cs="Times New Roman"/>
                <w:b/>
                <w:sz w:val="22"/>
                <w:szCs w:val="22"/>
              </w:rPr>
              <w:t xml:space="preserve">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У циљу обезбеђивања независности тела, неопходно је да се у условима дефинише да кандидати, односно чланови будућег тела, између осталог:</w:t>
            </w:r>
          </w:p>
          <w:p w:rsidR="00401F9C" w:rsidRPr="0011519D" w:rsidRDefault="00401F9C" w:rsidP="008A5DA8">
            <w:pPr>
              <w:pStyle w:val="TableContents"/>
              <w:numPr>
                <w:ilvl w:val="0"/>
                <w:numId w:val="4"/>
              </w:numPr>
              <w:rPr>
                <w:rFonts w:ascii="Calibri" w:hAnsi="Calibri" w:cs="Times New Roman"/>
                <w:sz w:val="22"/>
                <w:szCs w:val="22"/>
              </w:rPr>
            </w:pPr>
            <w:r w:rsidRPr="0011519D">
              <w:rPr>
                <w:rFonts w:ascii="Calibri" w:hAnsi="Calibri" w:cs="Times New Roman"/>
                <w:sz w:val="22"/>
                <w:szCs w:val="22"/>
              </w:rPr>
              <w:t xml:space="preserve">Не могу бити носиоци било које функције у политичкој странци; </w:t>
            </w:r>
          </w:p>
          <w:p w:rsidR="00401F9C" w:rsidRPr="0011519D" w:rsidRDefault="00401F9C" w:rsidP="008A5DA8">
            <w:pPr>
              <w:pStyle w:val="TableContents"/>
              <w:numPr>
                <w:ilvl w:val="0"/>
                <w:numId w:val="4"/>
              </w:numPr>
              <w:rPr>
                <w:rFonts w:ascii="Calibri" w:hAnsi="Calibri" w:cs="Times New Roman"/>
                <w:sz w:val="22"/>
                <w:szCs w:val="22"/>
              </w:rPr>
            </w:pPr>
            <w:r w:rsidRPr="0011519D">
              <w:rPr>
                <w:rFonts w:ascii="Calibri" w:hAnsi="Calibri" w:cs="Times New Roman"/>
                <w:sz w:val="22"/>
                <w:szCs w:val="22"/>
              </w:rPr>
              <w:t xml:space="preserve">Не могу бити бити јавни функционери у смуслу одредаба чланова Закона о Агенцији за борбу против корупције; </w:t>
            </w:r>
          </w:p>
          <w:p w:rsidR="00401F9C" w:rsidRPr="0011519D" w:rsidRDefault="00401F9C" w:rsidP="008A5DA8">
            <w:pPr>
              <w:pStyle w:val="TableContents"/>
              <w:numPr>
                <w:ilvl w:val="0"/>
                <w:numId w:val="4"/>
              </w:numPr>
              <w:rPr>
                <w:rFonts w:ascii="Calibri" w:hAnsi="Calibri" w:cs="Times New Roman"/>
                <w:sz w:val="22"/>
                <w:szCs w:val="22"/>
              </w:rPr>
            </w:pPr>
            <w:r w:rsidRPr="0011519D">
              <w:rPr>
                <w:rFonts w:ascii="Calibri" w:hAnsi="Calibri" w:cs="Times New Roman"/>
                <w:sz w:val="22"/>
                <w:szCs w:val="22"/>
              </w:rPr>
              <w:t xml:space="preserve">Нису радно ангажовани у органима општине по било ком основу (на одређено или </w:t>
            </w:r>
            <w:r w:rsidRPr="0011519D">
              <w:rPr>
                <w:rFonts w:ascii="Calibri" w:hAnsi="Calibri" w:cs="Times New Roman"/>
                <w:sz w:val="22"/>
                <w:szCs w:val="22"/>
              </w:rPr>
              <w:lastRenderedPageBreak/>
              <w:t>неодређено време, ангажовани у форми рада ван радног односа и др.);</w:t>
            </w:r>
          </w:p>
          <w:p w:rsidR="00401F9C" w:rsidRPr="0011519D" w:rsidRDefault="00401F9C" w:rsidP="008A5DA8">
            <w:pPr>
              <w:pStyle w:val="TableContents"/>
              <w:numPr>
                <w:ilvl w:val="0"/>
                <w:numId w:val="4"/>
              </w:numPr>
              <w:rPr>
                <w:rFonts w:ascii="Calibri" w:hAnsi="Calibri" w:cs="Times New Roman"/>
                <w:sz w:val="22"/>
                <w:szCs w:val="22"/>
              </w:rPr>
            </w:pPr>
            <w:r w:rsidRPr="0011519D">
              <w:rPr>
                <w:rFonts w:ascii="Calibri" w:hAnsi="Calibri" w:cs="Times New Roman"/>
                <w:sz w:val="22"/>
                <w:szCs w:val="22"/>
              </w:rPr>
              <w:t>Имају место пребивалишт</w:t>
            </w:r>
            <w:r w:rsidR="00145158">
              <w:rPr>
                <w:rFonts w:ascii="Calibri" w:hAnsi="Calibri" w:cs="Times New Roman"/>
                <w:sz w:val="22"/>
                <w:szCs w:val="22"/>
              </w:rPr>
              <w:t>а на територији општине Куршумлија</w:t>
            </w:r>
            <w:r w:rsidRPr="0011519D">
              <w:rPr>
                <w:rFonts w:ascii="Calibri" w:hAnsi="Calibri" w:cs="Times New Roman"/>
                <w:sz w:val="22"/>
                <w:szCs w:val="22"/>
              </w:rPr>
              <w:t>;</w:t>
            </w:r>
          </w:p>
          <w:p w:rsidR="00401F9C" w:rsidRPr="0011519D" w:rsidRDefault="00401F9C" w:rsidP="008A5DA8">
            <w:pPr>
              <w:pStyle w:val="TableContents"/>
              <w:numPr>
                <w:ilvl w:val="0"/>
                <w:numId w:val="4"/>
              </w:numPr>
              <w:rPr>
                <w:rFonts w:ascii="Calibri" w:hAnsi="Calibri" w:cs="Times New Roman"/>
                <w:sz w:val="22"/>
                <w:szCs w:val="22"/>
              </w:rPr>
            </w:pPr>
            <w:r w:rsidRPr="0011519D">
              <w:rPr>
                <w:rFonts w:ascii="Calibri" w:hAnsi="Calibri" w:cs="Times New Roman"/>
                <w:sz w:val="22"/>
                <w:szCs w:val="22"/>
              </w:rPr>
              <w:t>Нису осуђивани или се против њих не води судски поступак за дела која се односе на корупцију.</w:t>
            </w:r>
          </w:p>
          <w:p w:rsidR="00401F9C" w:rsidRPr="0011519D" w:rsidRDefault="00401F9C" w:rsidP="008A5DA8">
            <w:pPr>
              <w:pStyle w:val="TableContents"/>
              <w:rPr>
                <w:rFonts w:ascii="Calibri" w:hAnsi="Calibri" w:cs="Times New Roman"/>
                <w:sz w:val="22"/>
                <w:szCs w:val="22"/>
                <w:shd w:val="clear" w:color="auto" w:fill="FFFF00"/>
              </w:rPr>
            </w:pPr>
            <w:r w:rsidRPr="0011519D">
              <w:rPr>
                <w:rFonts w:ascii="Calibri" w:hAnsi="Calibri" w:cs="Times New Roman"/>
                <w:sz w:val="22"/>
                <w:szCs w:val="22"/>
              </w:rPr>
              <w:t>3. Комисија прима и разматра пристигле пријаве, оцењује формалну испуњеност услова, спроводи процедуру усменог и/или писменог тестирања кандидата у циљу формирања ранг листе на основу усвојених критеријума</w:t>
            </w:r>
            <w:r w:rsidRPr="0011519D">
              <w:rPr>
                <w:rStyle w:val="FootnoteCharacters"/>
                <w:rFonts w:ascii="Calibri" w:hAnsi="Calibri" w:cs="Times New Roman"/>
                <w:sz w:val="22"/>
                <w:szCs w:val="22"/>
              </w:rPr>
              <w:footnoteReference w:id="13"/>
            </w:r>
            <w:r w:rsidRPr="0011519D">
              <w:rPr>
                <w:rFonts w:ascii="Calibri" w:hAnsi="Calibri" w:cs="Times New Roman"/>
                <w:sz w:val="22"/>
                <w:szCs w:val="22"/>
              </w:rPr>
              <w:t xml:space="preserve">, јавно </w:t>
            </w:r>
            <w:r w:rsidRPr="0011519D">
              <w:rPr>
                <w:rFonts w:ascii="Calibri" w:hAnsi="Calibri" w:cs="Times New Roman"/>
                <w:sz w:val="22"/>
                <w:szCs w:val="22"/>
              </w:rPr>
              <w:lastRenderedPageBreak/>
              <w:t xml:space="preserve">обављује листу пристиглих пријава и записнике о свом раду.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4. Чланови Комисије дају писане изјаве о непостојању приватног интереса у вези са учесницима конкурса или се изузимају из рада Комисије уколико такав интерес постоји. </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5. Комисија доставља Скупштини општине ранг листу кандидата са избор чланова тела, са образложењем.</w:t>
            </w:r>
          </w:p>
        </w:tc>
        <w:tc>
          <w:tcPr>
            <w:tcW w:w="2665" w:type="dxa"/>
            <w:gridSpan w:val="2"/>
            <w:tcBorders>
              <w:top w:val="single" w:sz="4" w:space="0" w:color="000000"/>
              <w:left w:val="single" w:sz="4" w:space="0" w:color="auto"/>
              <w:bottom w:val="single" w:sz="4" w:space="0" w:color="000000"/>
            </w:tcBorders>
            <w:shd w:val="clear" w:color="auto" w:fill="auto"/>
          </w:tcPr>
          <w:p w:rsidR="00401F9C" w:rsidRPr="00346FF3" w:rsidRDefault="00401F9C" w:rsidP="008A5DA8">
            <w:pPr>
              <w:pStyle w:val="TableContents"/>
              <w:jc w:val="center"/>
              <w:rPr>
                <w:rFonts w:ascii="Calibri" w:hAnsi="Calibri" w:cs="Times New Roman"/>
                <w:sz w:val="20"/>
                <w:szCs w:val="20"/>
              </w:rPr>
            </w:pPr>
            <w:r w:rsidRPr="00346FF3">
              <w:rPr>
                <w:rFonts w:ascii="Calibri" w:hAnsi="Calibri" w:cs="Times New Roman"/>
                <w:sz w:val="20"/>
                <w:szCs w:val="20"/>
              </w:rPr>
              <w:lastRenderedPageBreak/>
              <w:t>Донети решење о именовању КОмисије за избор чланова тела за праћење ЛАП-а</w:t>
            </w:r>
          </w:p>
          <w:p w:rsidR="00401F9C" w:rsidRPr="00346FF3" w:rsidRDefault="00145158" w:rsidP="008A5DA8">
            <w:pPr>
              <w:pStyle w:val="TableContents"/>
              <w:jc w:val="center"/>
              <w:rPr>
                <w:rFonts w:ascii="Calibri" w:hAnsi="Calibri" w:cs="Times New Roman"/>
                <w:sz w:val="20"/>
                <w:szCs w:val="20"/>
              </w:rPr>
            </w:pPr>
            <w:r w:rsidRPr="00346FF3">
              <w:rPr>
                <w:rFonts w:ascii="Calibri" w:hAnsi="Calibri" w:cs="Times New Roman"/>
                <w:sz w:val="20"/>
                <w:szCs w:val="20"/>
              </w:rPr>
              <w:t>Донети Пословник о раду Ко</w:t>
            </w:r>
            <w:r w:rsidR="00401F9C" w:rsidRPr="00346FF3">
              <w:rPr>
                <w:rFonts w:ascii="Calibri" w:hAnsi="Calibri" w:cs="Times New Roman"/>
                <w:sz w:val="20"/>
                <w:szCs w:val="20"/>
              </w:rPr>
              <w:t>м</w:t>
            </w:r>
            <w:r w:rsidRPr="00346FF3">
              <w:rPr>
                <w:rFonts w:ascii="Calibri" w:hAnsi="Calibri" w:cs="Times New Roman"/>
                <w:sz w:val="20"/>
                <w:szCs w:val="20"/>
              </w:rPr>
              <w:t>и</w:t>
            </w:r>
            <w:r w:rsidR="00401F9C" w:rsidRPr="00346FF3">
              <w:rPr>
                <w:rFonts w:ascii="Calibri" w:hAnsi="Calibri" w:cs="Times New Roman"/>
                <w:sz w:val="20"/>
                <w:szCs w:val="20"/>
              </w:rPr>
              <w:t>сије</w:t>
            </w:r>
          </w:p>
          <w:p w:rsidR="00401F9C" w:rsidRPr="00F005B9" w:rsidRDefault="00401F9C" w:rsidP="008A5DA8">
            <w:pPr>
              <w:pStyle w:val="TableContents"/>
              <w:jc w:val="center"/>
              <w:rPr>
                <w:rFonts w:ascii="Calibri" w:hAnsi="Calibri" w:cs="Times New Roman"/>
                <w:sz w:val="20"/>
                <w:szCs w:val="20"/>
              </w:rPr>
            </w:pPr>
            <w:r w:rsidRPr="00346FF3">
              <w:rPr>
                <w:rFonts w:ascii="Calibri" w:hAnsi="Calibri" w:cs="Times New Roman"/>
                <w:sz w:val="20"/>
                <w:szCs w:val="20"/>
              </w:rPr>
              <w:t>Спровести Јавни конкурс</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Default="00401F9C" w:rsidP="008A5DA8">
            <w:pPr>
              <w:pStyle w:val="TableContents"/>
              <w:jc w:val="center"/>
              <w:rPr>
                <w:rFonts w:ascii="Calibri" w:hAnsi="Calibri" w:cs="Times New Roman"/>
                <w:sz w:val="20"/>
                <w:szCs w:val="20"/>
              </w:rPr>
            </w:pPr>
            <w:r w:rsidRPr="00F005B9">
              <w:rPr>
                <w:rFonts w:ascii="Calibri" w:hAnsi="Calibri" w:cs="Times New Roman"/>
                <w:sz w:val="20"/>
                <w:szCs w:val="20"/>
              </w:rPr>
              <w:t>Донето Решење</w:t>
            </w:r>
          </w:p>
          <w:p w:rsidR="00346FF3" w:rsidRDefault="00346FF3" w:rsidP="008A5DA8">
            <w:pPr>
              <w:pStyle w:val="TableContents"/>
              <w:jc w:val="center"/>
              <w:rPr>
                <w:rFonts w:ascii="Calibri" w:hAnsi="Calibri" w:cs="Times New Roman"/>
                <w:sz w:val="20"/>
                <w:szCs w:val="20"/>
              </w:rPr>
            </w:pPr>
            <w:r>
              <w:rPr>
                <w:rFonts w:ascii="Calibri" w:hAnsi="Calibri" w:cs="Times New Roman"/>
                <w:sz w:val="20"/>
                <w:szCs w:val="20"/>
              </w:rPr>
              <w:t xml:space="preserve">Пословник о раду </w:t>
            </w:r>
          </w:p>
          <w:p w:rsidR="00346FF3" w:rsidRPr="00346FF3" w:rsidRDefault="00346FF3" w:rsidP="008A5DA8">
            <w:pPr>
              <w:pStyle w:val="TableContents"/>
              <w:jc w:val="center"/>
              <w:rPr>
                <w:rFonts w:ascii="Calibri" w:hAnsi="Calibri" w:cs="Times New Roman"/>
                <w:sz w:val="20"/>
                <w:szCs w:val="20"/>
              </w:rPr>
            </w:pPr>
            <w:r>
              <w:rPr>
                <w:rFonts w:ascii="Calibri" w:hAnsi="Calibri" w:cs="Times New Roman"/>
                <w:sz w:val="20"/>
                <w:szCs w:val="20"/>
              </w:rPr>
              <w:t>Сачинити  текст јавног конкурса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Default="00401F9C" w:rsidP="008A5DA8">
            <w:pPr>
              <w:pStyle w:val="TableContents"/>
              <w:jc w:val="center"/>
              <w:rPr>
                <w:rFonts w:ascii="Calibri" w:hAnsi="Calibri" w:cs="Times New Roman"/>
                <w:sz w:val="20"/>
                <w:szCs w:val="20"/>
              </w:rPr>
            </w:pPr>
            <w:r w:rsidRPr="00F005B9">
              <w:rPr>
                <w:rFonts w:ascii="Calibri" w:hAnsi="Calibri" w:cs="Times New Roman"/>
                <w:sz w:val="20"/>
                <w:szCs w:val="20"/>
              </w:rPr>
              <w:t>Општинско веће</w:t>
            </w:r>
          </w:p>
          <w:p w:rsidR="00346FF3" w:rsidRPr="00346FF3" w:rsidRDefault="00346FF3" w:rsidP="008A5DA8">
            <w:pPr>
              <w:pStyle w:val="TableContents"/>
              <w:jc w:val="center"/>
              <w:rPr>
                <w:rFonts w:ascii="Calibri" w:hAnsi="Calibri" w:cs="Times New Roman"/>
                <w:sz w:val="20"/>
                <w:szCs w:val="20"/>
              </w:rPr>
            </w:pPr>
            <w:r>
              <w:rPr>
                <w:rFonts w:ascii="Calibri" w:hAnsi="Calibri" w:cs="Times New Roman"/>
                <w:sz w:val="20"/>
                <w:szCs w:val="20"/>
              </w:rPr>
              <w:t xml:space="preserve">Комисија за избор чланова тела </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005B9" w:rsidRDefault="00560D5B" w:rsidP="008A5DA8">
            <w:pPr>
              <w:pStyle w:val="TableContents"/>
              <w:jc w:val="center"/>
              <w:rPr>
                <w:rFonts w:ascii="Calibri" w:hAnsi="Calibri" w:cs="Times New Roman"/>
                <w:sz w:val="20"/>
                <w:szCs w:val="20"/>
              </w:rPr>
            </w:pPr>
            <w:r>
              <w:rPr>
                <w:rFonts w:ascii="Calibri" w:hAnsi="Calibri" w:cs="Times New Roman"/>
                <w:sz w:val="20"/>
                <w:szCs w:val="20"/>
              </w:rPr>
              <w:t>По усвајању ЛАП-а.</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005B9" w:rsidRDefault="00401F9C" w:rsidP="008A5DA8">
            <w:pPr>
              <w:pStyle w:val="TableContents"/>
              <w:jc w:val="center"/>
              <w:rPr>
                <w:rFonts w:ascii="Calibri" w:hAnsi="Calibri" w:cs="Times New Roman"/>
                <w:sz w:val="20"/>
                <w:szCs w:val="20"/>
              </w:rPr>
            </w:pPr>
            <w:r w:rsidRPr="00F005B9">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2"/>
          <w:wAfter w:w="39"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lastRenderedPageBreak/>
              <w:t>17.1.3</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346FF3">
              <w:rPr>
                <w:rFonts w:ascii="Calibri" w:hAnsi="Calibri" w:cs="Times New Roman"/>
                <w:sz w:val="22"/>
                <w:szCs w:val="22"/>
              </w:rPr>
              <w:t>Именовати чланове тела за праћење примене ЛАП-а, односно усвојити акт о формирању тела за праћење примене ЛАП-а.</w:t>
            </w:r>
            <w:r w:rsidRPr="0011519D">
              <w:rPr>
                <w:rFonts w:ascii="Calibri" w:hAnsi="Calibri" w:cs="Times New Roman"/>
                <w:sz w:val="22"/>
                <w:szCs w:val="22"/>
              </w:rPr>
              <w:t xml:space="preserve">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Скупштина општине, у складу са резултатима конкурса који спроводи Комисија, односно у складу са ранг листом кандидата, доноси одлуку о избору чланова тела за праћење примене ЛАП-а, односно усваја акт о формирању тела за праћење примене ЛАП-а.</w:t>
            </w:r>
          </w:p>
        </w:tc>
        <w:tc>
          <w:tcPr>
            <w:tcW w:w="2665" w:type="dxa"/>
            <w:gridSpan w:val="2"/>
            <w:tcBorders>
              <w:top w:val="single" w:sz="4" w:space="0" w:color="000000"/>
              <w:left w:val="single" w:sz="4" w:space="0" w:color="auto"/>
              <w:bottom w:val="single" w:sz="4" w:space="0" w:color="000000"/>
            </w:tcBorders>
            <w:shd w:val="clear" w:color="auto" w:fill="auto"/>
          </w:tcPr>
          <w:p w:rsidR="00401F9C" w:rsidRPr="00AD1944" w:rsidRDefault="00401F9C" w:rsidP="008A5DA8">
            <w:pPr>
              <w:pStyle w:val="TableContents"/>
              <w:jc w:val="center"/>
              <w:rPr>
                <w:rFonts w:ascii="Calibri" w:hAnsi="Calibri" w:cs="Times New Roman"/>
                <w:sz w:val="20"/>
                <w:szCs w:val="20"/>
              </w:rPr>
            </w:pPr>
            <w:r w:rsidRPr="00346FF3">
              <w:rPr>
                <w:rFonts w:ascii="Calibri" w:hAnsi="Calibri" w:cs="Times New Roman"/>
                <w:sz w:val="20"/>
                <w:szCs w:val="20"/>
              </w:rPr>
              <w:t>Донети</w:t>
            </w:r>
            <w:r w:rsidR="00145158" w:rsidRPr="00346FF3">
              <w:rPr>
                <w:rFonts w:ascii="Calibri" w:hAnsi="Calibri" w:cs="Times New Roman"/>
                <w:sz w:val="20"/>
                <w:szCs w:val="20"/>
              </w:rPr>
              <w:t xml:space="preserve"> решење о именовању тела за праћ</w:t>
            </w:r>
            <w:r w:rsidRPr="00346FF3">
              <w:rPr>
                <w:rFonts w:ascii="Calibri" w:hAnsi="Calibri" w:cs="Times New Roman"/>
                <w:sz w:val="20"/>
                <w:szCs w:val="20"/>
              </w:rPr>
              <w:t>ење примене ЛАП-а</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346FF3" w:rsidRDefault="00401F9C" w:rsidP="008A5DA8">
            <w:pPr>
              <w:pStyle w:val="TableContents"/>
              <w:jc w:val="center"/>
              <w:rPr>
                <w:rFonts w:ascii="Calibri" w:hAnsi="Calibri" w:cs="Times New Roman"/>
                <w:sz w:val="20"/>
                <w:szCs w:val="20"/>
              </w:rPr>
            </w:pPr>
            <w:r w:rsidRPr="00AD1944">
              <w:rPr>
                <w:rFonts w:ascii="Calibri" w:hAnsi="Calibri" w:cs="Times New Roman"/>
                <w:sz w:val="20"/>
                <w:szCs w:val="20"/>
              </w:rPr>
              <w:t>Донето решење од стране СО</w:t>
            </w:r>
            <w:r w:rsidR="00346FF3">
              <w:rPr>
                <w:rFonts w:ascii="Calibri" w:hAnsi="Calibri" w:cs="Times New Roman"/>
                <w:sz w:val="20"/>
                <w:szCs w:val="20"/>
              </w:rPr>
              <w:t xml:space="preserve"> на предлог Комисије за избор чланова тела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D1944" w:rsidRDefault="00346FF3" w:rsidP="008A5DA8">
            <w:pPr>
              <w:pStyle w:val="TableContents"/>
              <w:jc w:val="center"/>
              <w:rPr>
                <w:rFonts w:ascii="Calibri" w:hAnsi="Calibri" w:cs="Times New Roman"/>
                <w:sz w:val="20"/>
                <w:szCs w:val="20"/>
              </w:rPr>
            </w:pPr>
            <w:r>
              <w:rPr>
                <w:rFonts w:ascii="Calibri" w:hAnsi="Calibri" w:cs="Times New Roman"/>
                <w:sz w:val="20"/>
                <w:szCs w:val="20"/>
              </w:rPr>
              <w:t>Председ</w:t>
            </w:r>
            <w:r w:rsidR="00401F9C" w:rsidRPr="00AD1944">
              <w:rPr>
                <w:rFonts w:ascii="Calibri" w:hAnsi="Calibri" w:cs="Times New Roman"/>
                <w:sz w:val="20"/>
                <w:szCs w:val="20"/>
              </w:rPr>
              <w:t>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B69B4" w:rsidRDefault="00FB69B4" w:rsidP="008A5DA8">
            <w:pPr>
              <w:pStyle w:val="TableContents"/>
              <w:jc w:val="center"/>
              <w:rPr>
                <w:rFonts w:ascii="Calibri" w:hAnsi="Calibri" w:cs="Times New Roman"/>
                <w:sz w:val="20"/>
                <w:szCs w:val="20"/>
              </w:rPr>
            </w:pPr>
            <w:r>
              <w:rPr>
                <w:rFonts w:ascii="Calibri" w:hAnsi="Calibri" w:cs="Times New Roman"/>
                <w:sz w:val="20"/>
                <w:szCs w:val="20"/>
              </w:rPr>
              <w:t>По окончању конкурса</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AD1944" w:rsidRDefault="00401F9C" w:rsidP="008A5DA8">
            <w:pPr>
              <w:pStyle w:val="TableContents"/>
              <w:jc w:val="center"/>
              <w:rPr>
                <w:rFonts w:ascii="Calibri" w:hAnsi="Calibri" w:cs="Times New Roman"/>
                <w:sz w:val="20"/>
                <w:szCs w:val="20"/>
              </w:rPr>
            </w:pPr>
            <w:r w:rsidRPr="00AD1944">
              <w:rPr>
                <w:rFonts w:ascii="Calibri" w:hAnsi="Calibri" w:cs="Times New Roman"/>
                <w:iCs/>
                <w:sz w:val="20"/>
                <w:szCs w:val="20"/>
              </w:rPr>
              <w:t>За спровођење ове активности нису 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2"/>
          <w:wAfter w:w="39"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17.1.4</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Обезбедити неопходне техничке, кадровске и материјалне </w:t>
            </w:r>
            <w:r w:rsidRPr="0011519D">
              <w:rPr>
                <w:rFonts w:ascii="Calibri" w:hAnsi="Calibri" w:cs="Times New Roman"/>
                <w:sz w:val="22"/>
                <w:szCs w:val="22"/>
              </w:rPr>
              <w:lastRenderedPageBreak/>
              <w:t>услове за рад тела за праћење примене ЛАП-а.</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lastRenderedPageBreak/>
              <w:t>Надлежни орган и службе општине обезбеђују просторије, опрему, буџет и административно-</w:t>
            </w:r>
            <w:r w:rsidRPr="0011519D">
              <w:rPr>
                <w:rFonts w:ascii="Calibri" w:hAnsi="Calibri" w:cs="Times New Roman"/>
                <w:sz w:val="22"/>
                <w:szCs w:val="22"/>
              </w:rPr>
              <w:lastRenderedPageBreak/>
              <w:t xml:space="preserve">техничку подршку (најмање техничког секретара) за рад тела надлежног за праћење примене ЛАП-а. </w:t>
            </w:r>
          </w:p>
        </w:tc>
        <w:tc>
          <w:tcPr>
            <w:tcW w:w="2665" w:type="dxa"/>
            <w:gridSpan w:val="2"/>
            <w:tcBorders>
              <w:top w:val="single" w:sz="4" w:space="0" w:color="000000"/>
              <w:left w:val="single" w:sz="4" w:space="0" w:color="auto"/>
              <w:bottom w:val="single" w:sz="4" w:space="0" w:color="000000"/>
            </w:tcBorders>
            <w:shd w:val="clear" w:color="auto" w:fill="auto"/>
          </w:tcPr>
          <w:p w:rsidR="00401F9C" w:rsidRPr="00AD1944" w:rsidRDefault="00401F9C" w:rsidP="008A5DA8">
            <w:pPr>
              <w:pStyle w:val="TableContents"/>
              <w:jc w:val="center"/>
              <w:rPr>
                <w:rFonts w:ascii="Calibri" w:hAnsi="Calibri" w:cs="Times New Roman"/>
                <w:sz w:val="20"/>
                <w:szCs w:val="20"/>
              </w:rPr>
            </w:pPr>
            <w:r w:rsidRPr="00346FF3">
              <w:rPr>
                <w:rFonts w:ascii="Calibri" w:hAnsi="Calibri" w:cs="Times New Roman"/>
                <w:sz w:val="20"/>
                <w:szCs w:val="20"/>
              </w:rPr>
              <w:lastRenderedPageBreak/>
              <w:t>Донети решење из тачке 17.1.3. у којем ће истовремено да се именује секретар овог тела</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AD1944" w:rsidRDefault="00401F9C" w:rsidP="008A5DA8">
            <w:pPr>
              <w:pStyle w:val="TableContents"/>
              <w:jc w:val="center"/>
              <w:rPr>
                <w:rFonts w:ascii="Calibri" w:hAnsi="Calibri" w:cs="Times New Roman"/>
                <w:sz w:val="20"/>
                <w:szCs w:val="20"/>
              </w:rPr>
            </w:pPr>
            <w:r w:rsidRPr="00AD1944">
              <w:rPr>
                <w:rFonts w:ascii="Calibri" w:hAnsi="Calibri" w:cs="Times New Roman"/>
                <w:sz w:val="20"/>
                <w:szCs w:val="20"/>
              </w:rPr>
              <w:t>Донето решење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AD1944" w:rsidRDefault="00401F9C" w:rsidP="008A5DA8">
            <w:pPr>
              <w:pStyle w:val="TableContents"/>
              <w:jc w:val="center"/>
              <w:rPr>
                <w:rFonts w:ascii="Calibri" w:hAnsi="Calibri" w:cs="Times New Roman"/>
                <w:sz w:val="20"/>
                <w:szCs w:val="20"/>
              </w:rPr>
            </w:pPr>
            <w:r w:rsidRPr="00AD1944">
              <w:rPr>
                <w:rFonts w:ascii="Calibri" w:hAnsi="Calibri" w:cs="Times New Roman"/>
                <w:sz w:val="20"/>
                <w:szCs w:val="20"/>
              </w:rPr>
              <w:t>Председмник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B69B4" w:rsidRDefault="00FB69B4" w:rsidP="008A5DA8">
            <w:pPr>
              <w:pStyle w:val="TableContents"/>
              <w:jc w:val="center"/>
              <w:rPr>
                <w:rFonts w:ascii="Calibri" w:hAnsi="Calibri" w:cs="Times New Roman"/>
                <w:sz w:val="20"/>
                <w:szCs w:val="20"/>
              </w:rPr>
            </w:pPr>
            <w:r>
              <w:rPr>
                <w:rFonts w:ascii="Calibri" w:hAnsi="Calibri" w:cs="Times New Roman"/>
                <w:sz w:val="20"/>
                <w:szCs w:val="20"/>
              </w:rPr>
              <w:t xml:space="preserve">По доношењу решења из тачке </w:t>
            </w:r>
            <w:r>
              <w:rPr>
                <w:rFonts w:ascii="Calibri" w:hAnsi="Calibri" w:cs="Times New Roman"/>
                <w:sz w:val="20"/>
                <w:szCs w:val="20"/>
              </w:rPr>
              <w:lastRenderedPageBreak/>
              <w:t>17.1.3.</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AD1944" w:rsidRDefault="00401F9C" w:rsidP="008A5DA8">
            <w:pPr>
              <w:pStyle w:val="TableContents"/>
              <w:jc w:val="center"/>
              <w:rPr>
                <w:rFonts w:ascii="Calibri" w:hAnsi="Calibri" w:cs="Times New Roman"/>
                <w:sz w:val="20"/>
                <w:szCs w:val="20"/>
              </w:rPr>
            </w:pPr>
            <w:r w:rsidRPr="00AD1944">
              <w:rPr>
                <w:rFonts w:ascii="Calibri" w:hAnsi="Calibri" w:cs="Times New Roman"/>
                <w:iCs/>
                <w:sz w:val="20"/>
                <w:szCs w:val="20"/>
              </w:rPr>
              <w:lastRenderedPageBreak/>
              <w:t xml:space="preserve">За спровођење ове активности нису </w:t>
            </w:r>
            <w:r w:rsidRPr="00AD1944">
              <w:rPr>
                <w:rFonts w:ascii="Calibri" w:hAnsi="Calibri" w:cs="Times New Roman"/>
                <w:iCs/>
                <w:sz w:val="20"/>
                <w:szCs w:val="20"/>
              </w:rPr>
              <w:lastRenderedPageBreak/>
              <w:t>потребни додатни ресурси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2"/>
          <w:wAfter w:w="39"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t>17.1.5</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Усвојити акте о раду тела за праћење примене ЛАП-а.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Тело за праћење примене ЛАП-а, у сарадњи са надлежним органима и службама општине, усваја пословник о свом раду, као и друга акта од значаја за рад тела.</w:t>
            </w:r>
          </w:p>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Актима о раду тела потребно је предвидети активности тела које могу бити како од значаја за његов рад, тако и за отклањање ризика од корупције, за јачање свести локалне заједнице о значају, начинима препознавања и сузбијања корупције, као и за јачање надзорне улоге овог тела (на пример, организовање семинара, обука, едукација, објављивање извештаја и других </w:t>
            </w:r>
            <w:r w:rsidRPr="0011519D">
              <w:rPr>
                <w:rFonts w:ascii="Calibri" w:hAnsi="Calibri" w:cs="Times New Roman"/>
                <w:sz w:val="22"/>
                <w:szCs w:val="22"/>
              </w:rPr>
              <w:lastRenderedPageBreak/>
              <w:t xml:space="preserve">информација о стању у области борбе против корупције на локалном нивоу, спровођење или учешће у активностима и пројектима који се односе на борбу против корупције на локалном нивоу, организовање координационих састанака са представницима других органа који функционишу у локалној зајединици, покретање сопствених иницијатива, </w:t>
            </w:r>
            <w:r w:rsidRPr="0011519D">
              <w:rPr>
                <w:rFonts w:ascii="Calibri" w:hAnsi="Calibri" w:cs="Times New Roman"/>
                <w:bCs/>
                <w:sz w:val="22"/>
                <w:szCs w:val="22"/>
              </w:rPr>
              <w:t>давање савета и мишљења у вези са применом ЛАП-а, реаговања на представке поднете због сумње у непоштовање или непримењивање ЛАП-а, препоручивање мера у случају нереализовања мера или кршења ЛАП-а, као и на предлагање грађанског посматрача за оне мере из ЛАП-за које је тај институт предвиђен</w:t>
            </w:r>
            <w:r w:rsidRPr="0011519D">
              <w:rPr>
                <w:rFonts w:ascii="Calibri" w:hAnsi="Calibri" w:cs="Times New Roman"/>
                <w:sz w:val="22"/>
                <w:szCs w:val="22"/>
              </w:rPr>
              <w:t xml:space="preserve">). </w:t>
            </w:r>
          </w:p>
        </w:tc>
        <w:tc>
          <w:tcPr>
            <w:tcW w:w="2665" w:type="dxa"/>
            <w:gridSpan w:val="2"/>
            <w:tcBorders>
              <w:top w:val="single" w:sz="4" w:space="0" w:color="000000"/>
              <w:left w:val="single" w:sz="4" w:space="0" w:color="auto"/>
              <w:bottom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B69B4" w:rsidRDefault="00FB69B4" w:rsidP="008A5DA8">
            <w:pPr>
              <w:pStyle w:val="TableContents"/>
              <w:jc w:val="center"/>
              <w:rPr>
                <w:rFonts w:ascii="Calibri" w:hAnsi="Calibri" w:cs="Times New Roman"/>
                <w:sz w:val="20"/>
                <w:szCs w:val="20"/>
              </w:rPr>
            </w:pPr>
            <w:r w:rsidRPr="00FB69B4">
              <w:rPr>
                <w:rFonts w:ascii="Calibri" w:hAnsi="Calibri" w:cs="Times New Roman"/>
                <w:sz w:val="20"/>
                <w:szCs w:val="20"/>
              </w:rPr>
              <w:t>Децембар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E5D08" w:rsidRDefault="00401F9C" w:rsidP="008A5DA8">
            <w:pPr>
              <w:pStyle w:val="TableContents"/>
              <w:jc w:val="center"/>
              <w:rPr>
                <w:rFonts w:ascii="Calibri" w:hAnsi="Calibri" w:cs="Times New Roman"/>
                <w:b/>
                <w:sz w:val="20"/>
                <w:szCs w:val="20"/>
              </w:rPr>
            </w:pP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r w:rsidR="00401F9C" w:rsidRPr="00FE5D08" w:rsidTr="008A5DA8">
        <w:trPr>
          <w:gridAfter w:val="2"/>
          <w:wAfter w:w="39" w:type="dxa"/>
          <w:trHeight w:val="422"/>
        </w:trPr>
        <w:tc>
          <w:tcPr>
            <w:tcW w:w="1083" w:type="dxa"/>
            <w:tcBorders>
              <w:top w:val="single" w:sz="4" w:space="0" w:color="000000"/>
              <w:left w:val="single" w:sz="4" w:space="0" w:color="000000"/>
              <w:bottom w:val="single" w:sz="4" w:space="0" w:color="000000"/>
            </w:tcBorders>
            <w:shd w:val="clear" w:color="auto" w:fill="auto"/>
          </w:tcPr>
          <w:p w:rsidR="00401F9C" w:rsidRPr="0011519D" w:rsidRDefault="00401F9C" w:rsidP="008A5DA8">
            <w:pPr>
              <w:pStyle w:val="TableContents"/>
              <w:jc w:val="center"/>
              <w:rPr>
                <w:rFonts w:ascii="Calibri" w:hAnsi="Calibri" w:cs="Times New Roman"/>
                <w:sz w:val="22"/>
                <w:szCs w:val="22"/>
              </w:rPr>
            </w:pPr>
            <w:r w:rsidRPr="0011519D">
              <w:rPr>
                <w:rFonts w:ascii="Calibri" w:hAnsi="Calibri" w:cs="Times New Roman"/>
                <w:sz w:val="22"/>
                <w:szCs w:val="22"/>
              </w:rPr>
              <w:lastRenderedPageBreak/>
              <w:t>17.1.6</w:t>
            </w:r>
          </w:p>
        </w:tc>
        <w:tc>
          <w:tcPr>
            <w:tcW w:w="1936" w:type="dxa"/>
            <w:tcBorders>
              <w:top w:val="single" w:sz="4" w:space="0" w:color="000000"/>
              <w:left w:val="single" w:sz="4" w:space="0" w:color="000000"/>
              <w:bottom w:val="single" w:sz="4" w:space="0" w:color="000000"/>
              <w:right w:val="single" w:sz="4" w:space="0" w:color="auto"/>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Усвојити акт о начину праћења примене ЛАП-а. </w:t>
            </w:r>
          </w:p>
        </w:tc>
        <w:tc>
          <w:tcPr>
            <w:tcW w:w="2323" w:type="dxa"/>
            <w:tcBorders>
              <w:top w:val="single" w:sz="4" w:space="0" w:color="000000"/>
              <w:left w:val="single" w:sz="4" w:space="0" w:color="auto"/>
              <w:bottom w:val="single" w:sz="4" w:space="0" w:color="000000"/>
            </w:tcBorders>
            <w:shd w:val="clear" w:color="auto" w:fill="auto"/>
          </w:tcPr>
          <w:p w:rsidR="00401F9C" w:rsidRPr="0011519D" w:rsidRDefault="00401F9C" w:rsidP="008A5DA8">
            <w:pPr>
              <w:pStyle w:val="TableContents"/>
              <w:rPr>
                <w:rFonts w:ascii="Calibri" w:hAnsi="Calibri" w:cs="Times New Roman"/>
                <w:sz w:val="22"/>
                <w:szCs w:val="22"/>
              </w:rPr>
            </w:pPr>
            <w:r w:rsidRPr="0011519D">
              <w:rPr>
                <w:rFonts w:ascii="Calibri" w:hAnsi="Calibri" w:cs="Times New Roman"/>
                <w:sz w:val="22"/>
                <w:szCs w:val="22"/>
              </w:rPr>
              <w:t xml:space="preserve">Тело за праћење примене ЛАП-а, у сарадњи са надлежним органима и службама општине, усваја акт којим се прописује начин праћења ЛАП-а, а који садржи најмање следеће елементе: </w:t>
            </w:r>
          </w:p>
          <w:p w:rsidR="00401F9C" w:rsidRPr="0011519D" w:rsidRDefault="00401F9C" w:rsidP="008A5DA8">
            <w:pPr>
              <w:pStyle w:val="TableContents"/>
              <w:numPr>
                <w:ilvl w:val="0"/>
                <w:numId w:val="13"/>
              </w:numPr>
              <w:rPr>
                <w:rFonts w:ascii="Calibri" w:hAnsi="Calibri" w:cs="Times New Roman"/>
                <w:sz w:val="22"/>
                <w:szCs w:val="22"/>
              </w:rPr>
            </w:pPr>
            <w:r w:rsidRPr="0011519D">
              <w:rPr>
                <w:rFonts w:ascii="Calibri" w:hAnsi="Calibri" w:cs="Times New Roman"/>
                <w:sz w:val="22"/>
                <w:szCs w:val="22"/>
              </w:rPr>
              <w:t xml:space="preserve">начин и рокове за извештавање одговорних субјеката о мерама и активностима које су прописане у ЛАП-у; </w:t>
            </w:r>
          </w:p>
          <w:p w:rsidR="00401F9C" w:rsidRPr="0011519D" w:rsidRDefault="00401F9C" w:rsidP="008A5DA8">
            <w:pPr>
              <w:pStyle w:val="TableContents"/>
              <w:numPr>
                <w:ilvl w:val="0"/>
                <w:numId w:val="13"/>
              </w:numPr>
              <w:rPr>
                <w:rFonts w:ascii="Calibri" w:hAnsi="Calibri" w:cs="Times New Roman"/>
                <w:sz w:val="22"/>
                <w:szCs w:val="22"/>
              </w:rPr>
            </w:pPr>
            <w:r w:rsidRPr="0011519D">
              <w:rPr>
                <w:rFonts w:ascii="Calibri" w:hAnsi="Calibri" w:cs="Times New Roman"/>
                <w:sz w:val="22"/>
                <w:szCs w:val="22"/>
              </w:rPr>
              <w:t>начин за прикупљање других (алтернативних) информација о стању и статусу мера и активности прописаних у ЛАП-у;</w:t>
            </w:r>
          </w:p>
          <w:p w:rsidR="00401F9C" w:rsidRPr="0011519D" w:rsidRDefault="00401F9C" w:rsidP="008A5DA8">
            <w:pPr>
              <w:pStyle w:val="TableContents"/>
              <w:numPr>
                <w:ilvl w:val="0"/>
                <w:numId w:val="13"/>
              </w:numPr>
              <w:rPr>
                <w:rFonts w:ascii="Calibri" w:hAnsi="Calibri" w:cs="Times New Roman"/>
                <w:sz w:val="22"/>
                <w:szCs w:val="22"/>
              </w:rPr>
            </w:pPr>
            <w:r w:rsidRPr="0011519D">
              <w:rPr>
                <w:rFonts w:ascii="Calibri" w:hAnsi="Calibri" w:cs="Times New Roman"/>
                <w:sz w:val="22"/>
                <w:szCs w:val="22"/>
              </w:rPr>
              <w:t>рокове за израду и објављивање извештаја о праћењу примене ЛАП-</w:t>
            </w:r>
            <w:r w:rsidRPr="0011519D">
              <w:rPr>
                <w:rFonts w:ascii="Calibri" w:hAnsi="Calibri" w:cs="Times New Roman"/>
                <w:sz w:val="22"/>
                <w:szCs w:val="22"/>
              </w:rPr>
              <w:lastRenderedPageBreak/>
              <w:t>а; извештај се подноси Скупштини општине и презентује јавности најмање једном годишње;</w:t>
            </w:r>
          </w:p>
          <w:p w:rsidR="00401F9C" w:rsidRPr="0011519D" w:rsidRDefault="00401F9C" w:rsidP="008A5DA8">
            <w:pPr>
              <w:pStyle w:val="TableContents"/>
              <w:numPr>
                <w:ilvl w:val="0"/>
                <w:numId w:val="13"/>
              </w:numPr>
              <w:rPr>
                <w:rFonts w:ascii="Calibri" w:hAnsi="Calibri" w:cs="Times New Roman"/>
                <w:sz w:val="22"/>
                <w:szCs w:val="22"/>
              </w:rPr>
            </w:pPr>
            <w:r w:rsidRPr="0011519D">
              <w:rPr>
                <w:rFonts w:ascii="Calibri" w:hAnsi="Calibri" w:cs="Times New Roman"/>
                <w:sz w:val="22"/>
                <w:szCs w:val="22"/>
              </w:rPr>
              <w:t xml:space="preserve">мере за поступање и позивање на одговорност надлежних служби и органа општине, као и других органа јавне власти и локалних актера у случају непоступања по мерама и активностима прописаних у ЛАП-у. </w:t>
            </w:r>
          </w:p>
          <w:p w:rsidR="00401F9C" w:rsidRPr="0011519D" w:rsidRDefault="00401F9C" w:rsidP="008A5DA8">
            <w:pPr>
              <w:pStyle w:val="TableContents"/>
              <w:numPr>
                <w:ilvl w:val="0"/>
                <w:numId w:val="13"/>
              </w:numPr>
              <w:rPr>
                <w:rFonts w:ascii="Calibri" w:hAnsi="Calibri"/>
                <w:sz w:val="22"/>
                <w:szCs w:val="22"/>
              </w:rPr>
            </w:pPr>
            <w:r w:rsidRPr="0011519D">
              <w:rPr>
                <w:rFonts w:ascii="Calibri" w:hAnsi="Calibri" w:cs="Times New Roman"/>
                <w:sz w:val="22"/>
                <w:szCs w:val="22"/>
              </w:rPr>
              <w:t xml:space="preserve">предлоге за евентуалну ревизију ЛАП-а у складу са променама до којих дође у промени правног оквира, променом </w:t>
            </w:r>
            <w:r w:rsidRPr="0011519D">
              <w:rPr>
                <w:rFonts w:ascii="Calibri" w:hAnsi="Calibri" w:cs="Times New Roman"/>
                <w:sz w:val="22"/>
                <w:szCs w:val="22"/>
              </w:rPr>
              <w:lastRenderedPageBreak/>
              <w:t>околности у општине и локалној заједници или у складу са проблемима и изазовима у примени ЛАП-а.</w:t>
            </w:r>
          </w:p>
        </w:tc>
        <w:tc>
          <w:tcPr>
            <w:tcW w:w="2665" w:type="dxa"/>
            <w:gridSpan w:val="2"/>
            <w:tcBorders>
              <w:top w:val="single" w:sz="4" w:space="0" w:color="000000"/>
              <w:left w:val="single" w:sz="4" w:space="0" w:color="auto"/>
              <w:bottom w:val="single" w:sz="4" w:space="0" w:color="000000"/>
            </w:tcBorders>
            <w:shd w:val="clear" w:color="auto" w:fill="auto"/>
          </w:tcPr>
          <w:p w:rsidR="00401F9C" w:rsidRPr="00426982" w:rsidRDefault="00401F9C" w:rsidP="008A5DA8">
            <w:pPr>
              <w:pStyle w:val="TableContents"/>
              <w:jc w:val="center"/>
              <w:rPr>
                <w:rFonts w:ascii="Calibri" w:hAnsi="Calibri" w:cs="Times New Roman"/>
                <w:sz w:val="20"/>
                <w:szCs w:val="20"/>
              </w:rPr>
            </w:pPr>
            <w:r w:rsidRPr="00346FF3">
              <w:rPr>
                <w:rFonts w:ascii="Calibri" w:hAnsi="Calibri" w:cs="Times New Roman"/>
                <w:sz w:val="20"/>
                <w:szCs w:val="20"/>
              </w:rPr>
              <w:lastRenderedPageBreak/>
              <w:t>Донети Правилник који уређује ову област</w:t>
            </w:r>
          </w:p>
        </w:tc>
        <w:tc>
          <w:tcPr>
            <w:tcW w:w="1346" w:type="dxa"/>
            <w:tcBorders>
              <w:top w:val="single" w:sz="4" w:space="0" w:color="000000"/>
              <w:left w:val="single" w:sz="4" w:space="0" w:color="000000"/>
              <w:bottom w:val="single" w:sz="4" w:space="0" w:color="000000"/>
              <w:right w:val="single" w:sz="4" w:space="0" w:color="auto"/>
            </w:tcBorders>
            <w:shd w:val="clear" w:color="auto" w:fill="auto"/>
          </w:tcPr>
          <w:p w:rsidR="00401F9C" w:rsidRPr="00426982" w:rsidRDefault="00346FF3" w:rsidP="008A5DA8">
            <w:pPr>
              <w:pStyle w:val="TableContents"/>
              <w:jc w:val="center"/>
              <w:rPr>
                <w:rFonts w:ascii="Calibri" w:hAnsi="Calibri" w:cs="Times New Roman"/>
                <w:sz w:val="20"/>
                <w:szCs w:val="20"/>
              </w:rPr>
            </w:pPr>
            <w:r>
              <w:rPr>
                <w:rFonts w:ascii="Calibri" w:hAnsi="Calibri" w:cs="Times New Roman"/>
                <w:sz w:val="20"/>
                <w:szCs w:val="20"/>
              </w:rPr>
              <w:t>Донет Правилник</w:t>
            </w:r>
            <w:r w:rsidR="00401F9C" w:rsidRPr="00426982">
              <w:rPr>
                <w:rFonts w:ascii="Calibri" w:hAnsi="Calibri" w:cs="Times New Roman"/>
                <w:sz w:val="20"/>
                <w:szCs w:val="20"/>
              </w:rPr>
              <w:t xml:space="preserve"> од стране СО</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401F9C" w:rsidRPr="00426982" w:rsidRDefault="00346FF3" w:rsidP="008A5DA8">
            <w:pPr>
              <w:pStyle w:val="TableContents"/>
              <w:jc w:val="center"/>
              <w:rPr>
                <w:rFonts w:ascii="Calibri" w:hAnsi="Calibri" w:cs="Times New Roman"/>
                <w:sz w:val="20"/>
                <w:szCs w:val="20"/>
              </w:rPr>
            </w:pPr>
            <w:r>
              <w:rPr>
                <w:rFonts w:ascii="Calibri" w:hAnsi="Calibri" w:cs="Times New Roman"/>
                <w:sz w:val="20"/>
                <w:szCs w:val="20"/>
              </w:rPr>
              <w:t>Председ</w:t>
            </w:r>
            <w:r w:rsidR="00401F9C" w:rsidRPr="00426982">
              <w:rPr>
                <w:rFonts w:ascii="Calibri" w:hAnsi="Calibri" w:cs="Times New Roman"/>
                <w:sz w:val="20"/>
                <w:szCs w:val="20"/>
              </w:rPr>
              <w:t>ник СО</w:t>
            </w:r>
          </w:p>
        </w:tc>
        <w:tc>
          <w:tcPr>
            <w:tcW w:w="820" w:type="dxa"/>
            <w:tcBorders>
              <w:top w:val="single" w:sz="4" w:space="0" w:color="000000"/>
              <w:left w:val="single" w:sz="4" w:space="0" w:color="auto"/>
              <w:bottom w:val="single" w:sz="4" w:space="0" w:color="000000"/>
              <w:right w:val="single" w:sz="4" w:space="0" w:color="auto"/>
            </w:tcBorders>
            <w:shd w:val="clear" w:color="auto" w:fill="auto"/>
          </w:tcPr>
          <w:p w:rsidR="00401F9C" w:rsidRPr="00FB69B4" w:rsidRDefault="00FB69B4" w:rsidP="008A5DA8">
            <w:pPr>
              <w:pStyle w:val="TableContents"/>
              <w:jc w:val="center"/>
              <w:rPr>
                <w:rFonts w:ascii="Calibri" w:hAnsi="Calibri" w:cs="Times New Roman"/>
                <w:sz w:val="20"/>
                <w:szCs w:val="20"/>
              </w:rPr>
            </w:pPr>
            <w:r>
              <w:rPr>
                <w:rFonts w:ascii="Calibri" w:hAnsi="Calibri" w:cs="Times New Roman"/>
                <w:sz w:val="20"/>
                <w:szCs w:val="20"/>
              </w:rPr>
              <w:t>Децембар 2018</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rsidR="00401F9C" w:rsidRPr="00F005B9" w:rsidRDefault="00401F9C" w:rsidP="008A5DA8">
            <w:pPr>
              <w:pStyle w:val="TableContents"/>
              <w:jc w:val="center"/>
              <w:rPr>
                <w:rFonts w:ascii="Calibri" w:hAnsi="Calibri" w:cs="Times New Roman"/>
                <w:b/>
                <w:sz w:val="20"/>
                <w:szCs w:val="20"/>
              </w:rPr>
            </w:pPr>
            <w:r w:rsidRPr="00F005B9">
              <w:rPr>
                <w:rFonts w:ascii="Calibri" w:hAnsi="Calibri" w:cs="Times New Roman"/>
                <w:iCs/>
                <w:sz w:val="20"/>
                <w:szCs w:val="20"/>
              </w:rPr>
              <w:t>За спровођење ове активности нису потребни додатни ресурс</w:t>
            </w:r>
            <w:r>
              <w:rPr>
                <w:rFonts w:ascii="Calibri" w:hAnsi="Calibri" w:cs="Times New Roman"/>
                <w:iCs/>
                <w:sz w:val="20"/>
                <w:szCs w:val="20"/>
              </w:rPr>
              <w:t>и</w:t>
            </w:r>
          </w:p>
        </w:tc>
        <w:tc>
          <w:tcPr>
            <w:tcW w:w="2031" w:type="dxa"/>
            <w:tcBorders>
              <w:top w:val="single" w:sz="4" w:space="0" w:color="000000"/>
              <w:left w:val="single" w:sz="4" w:space="0" w:color="auto"/>
              <w:bottom w:val="single" w:sz="4" w:space="0" w:color="000000"/>
              <w:right w:val="single" w:sz="4" w:space="0" w:color="000000"/>
            </w:tcBorders>
            <w:shd w:val="clear" w:color="auto" w:fill="auto"/>
          </w:tcPr>
          <w:p w:rsidR="00401F9C" w:rsidRPr="00FE5D08" w:rsidRDefault="00401F9C" w:rsidP="008A5DA8">
            <w:pPr>
              <w:pStyle w:val="TableContents"/>
              <w:jc w:val="center"/>
              <w:rPr>
                <w:rFonts w:ascii="Calibri" w:hAnsi="Calibri" w:cs="Times New Roman"/>
                <w:b/>
                <w:sz w:val="20"/>
                <w:szCs w:val="20"/>
              </w:rPr>
            </w:pPr>
          </w:p>
        </w:tc>
      </w:tr>
    </w:tbl>
    <w:p w:rsidR="00401F9C" w:rsidRPr="0011519D" w:rsidRDefault="00401F9C" w:rsidP="00401F9C">
      <w:pPr>
        <w:rPr>
          <w:rFonts w:ascii="Calibri" w:hAnsi="Calibri"/>
        </w:rPr>
      </w:pPr>
    </w:p>
    <w:p w:rsidR="00401F9C" w:rsidRPr="0011519D" w:rsidRDefault="00401F9C" w:rsidP="00401F9C">
      <w:pPr>
        <w:pStyle w:val="TableContents"/>
        <w:rPr>
          <w:rFonts w:ascii="Calibri" w:hAnsi="Calibri" w:cs="Times New Roman"/>
          <w:sz w:val="22"/>
          <w:szCs w:val="22"/>
        </w:rPr>
        <w:sectPr w:rsidR="00401F9C" w:rsidRPr="0011519D" w:rsidSect="008A5DA8">
          <w:footerReference w:type="default" r:id="rId9"/>
          <w:pgSz w:w="16838" w:h="11906" w:orient="landscape"/>
          <w:pgMar w:top="1134" w:right="1134" w:bottom="851" w:left="1134" w:header="720" w:footer="720" w:gutter="0"/>
          <w:cols w:space="720"/>
          <w:docGrid w:linePitch="360"/>
        </w:sectPr>
      </w:pPr>
    </w:p>
    <w:p w:rsidR="00401F9C" w:rsidRPr="0011519D" w:rsidRDefault="00401F9C" w:rsidP="00401F9C">
      <w:pPr>
        <w:pStyle w:val="Heading1"/>
        <w:spacing w:before="0" w:after="0"/>
        <w:jc w:val="both"/>
        <w:rPr>
          <w:rFonts w:ascii="Calibri" w:hAnsi="Calibri" w:cs="Times New Roman"/>
          <w:sz w:val="22"/>
          <w:szCs w:val="22"/>
        </w:rPr>
      </w:pPr>
      <w:bookmarkStart w:id="63" w:name="__RefHeading__79_374347326"/>
      <w:bookmarkStart w:id="64" w:name="__RefHeading__54_850278665"/>
      <w:bookmarkStart w:id="65" w:name="__RefHeading__81_374347326"/>
      <w:bookmarkStart w:id="66" w:name="__RefHeading__56_850278665"/>
      <w:bookmarkStart w:id="67" w:name="_Toc479078859"/>
      <w:bookmarkEnd w:id="63"/>
      <w:bookmarkEnd w:id="64"/>
      <w:bookmarkEnd w:id="65"/>
      <w:bookmarkEnd w:id="66"/>
      <w:r w:rsidRPr="0011519D">
        <w:rPr>
          <w:rFonts w:ascii="Calibri" w:hAnsi="Calibri" w:cs="Times New Roman"/>
          <w:sz w:val="22"/>
          <w:szCs w:val="22"/>
        </w:rPr>
        <w:lastRenderedPageBreak/>
        <w:t>Прилог: Попис правних и других аката коришћених у току анализе ризика од корупције и израде Локалног антикорупцијског плана</w:t>
      </w:r>
      <w:bookmarkEnd w:id="67"/>
    </w:p>
    <w:p w:rsidR="00401F9C" w:rsidRPr="0011519D" w:rsidRDefault="00401F9C" w:rsidP="00401F9C">
      <w:pPr>
        <w:rPr>
          <w:rFonts w:ascii="Calibri" w:hAnsi="Calibri" w:cs="Times New Roman"/>
        </w:rPr>
      </w:pPr>
    </w:p>
    <w:p w:rsidR="00401F9C" w:rsidRPr="0011519D" w:rsidRDefault="00401F9C" w:rsidP="00401F9C">
      <w:pPr>
        <w:rPr>
          <w:rFonts w:ascii="Calibri" w:hAnsi="Calibri" w:cs="Times New Roman"/>
          <w:i/>
        </w:rPr>
      </w:pPr>
      <w:r w:rsidRPr="0011519D">
        <w:rPr>
          <w:rFonts w:ascii="Calibri" w:hAnsi="Calibri" w:cs="Times New Roman"/>
          <w:i/>
        </w:rPr>
        <w:t>Напомена: Попис дат према редоследу појављивања и навођења у документу</w:t>
      </w:r>
    </w:p>
    <w:p w:rsidR="00401F9C" w:rsidRPr="0011519D" w:rsidRDefault="00401F9C" w:rsidP="00401F9C">
      <w:pPr>
        <w:rPr>
          <w:rFonts w:ascii="Calibri" w:hAnsi="Calibri" w:cs="Times New Roman"/>
          <w:i/>
        </w:rPr>
      </w:pP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 xml:space="preserve">Акциони план за преговарање Србије о чланству у Европској унији за Поглавље број 23. </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Национална стратегија за борбу против корупције у Републици Србији за период од 2013. до 2018. године (“</w:t>
      </w:r>
      <w:r w:rsidRPr="0011519D">
        <w:rPr>
          <w:rFonts w:ascii="Calibri" w:hAnsi="Calibri" w:cs="Times New Roman"/>
          <w:sz w:val="22"/>
          <w:szCs w:val="22"/>
          <w:lang w:val="sr-Cyrl-CS"/>
        </w:rPr>
        <w:t>Службени гласник РС“, бр. 57/13)</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Акциони план за спровођење Националне стратегије за борбу против корупције у Републици Србији за период од 2013. до 2018. године (“Службени гласник РС”, бр. 79/13.)</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Закон о локалној самоуправи (“Службени гласник РС”, бр. 129/07, 83/14 - др. закон 101/16 - др. закон)</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Закон о Агенцији за борбу против корупције (“Службени гласник РС”, бр. 97/08, 53/10, 66/11 - одлука УС, 67/13 - одлука УС, 112/13 - аутентично тумачење и 8/15 - одлука УС).</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Кривични законик (“Службени гласник РС”, бр. 85/05, 88/05 - испр., 107/05 - испр., 72/09, 111/09, 121/12, 104/13, 108/14)</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Закон о запосленима у аутономним покрајинама и јединицама локалне самоуправе (“Службени гласник РС”, бр. 21/16)</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Закон о заштити узбуњивача (“Службени гласник РС”, бр. 128/14)</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 xml:space="preserve">Закон о јавним предузећима (“Службени гласник РС”, бр. 15/16) </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Уредба о мерилима за именовање директора јавног предузећа (“Службени гласник РС”, бр. 65/16)</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Закон о  јавно-приватном партнерству и концесијама (“Службени гласник РС”, бр. 88/11, 15/16 и 104/16)</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Закон о јавној својини (“Службени гласник РС”, бр. 72/11 и 88/13)</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Закон о донацијама и хуманитарној помоћи (“Службени лист СРЈ”, бр. 53/01, 61/01-испр. и 36/02 и “Службени гласник РС”, бр. 101/05 - др. закон)</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 xml:space="preserve">Закон о удружењима (“Службени гласник РС”, бр. 51/09) </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Уредба о средствима за подстицање програма или недостајућег дела средстава за финансирање програмa од јавног интереса које реализују удружења (“Службени гласник РС”, бр. 8/12)</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 xml:space="preserve">Закон о јавном информисању и медијима (“Службени гласник РС”, бр. 83/14, 58/15 i 12/16 - аутентично тумачење) </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Правилник о суфинансирању пројеката за  остваривање јавног интереса  у области јавног информисања (“Службени гласник РС”, бр. 16/16)</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Закон о инспекцијском надзору (“Службени гласник РС”, бр. 36/15)</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 xml:space="preserve">Закон о планирању и изградњи (“Службени гласник РС”, бр. 72/09, 81/09 - испр., 64/10 - одлука УС, 24/11, 121/12, 42/13 - одлука УС, 50/13 - одлука УС, 98/13 - одлука УС, 132/14 и </w:t>
      </w:r>
      <w:r w:rsidRPr="0011519D">
        <w:rPr>
          <w:rFonts w:ascii="Calibri" w:hAnsi="Calibri" w:cs="Times New Roman"/>
          <w:sz w:val="22"/>
          <w:szCs w:val="22"/>
        </w:rPr>
        <w:lastRenderedPageBreak/>
        <w:t>145/14)</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Стратегија развоја јавних набавки у Републици Србији за период 2014-2018. година (“Службени гласник РС”, бр. 122/14)</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 99/11 i 106/13)</w:t>
      </w:r>
    </w:p>
    <w:p w:rsidR="00401F9C" w:rsidRPr="0011519D" w:rsidRDefault="00401F9C" w:rsidP="00401F9C">
      <w:pPr>
        <w:pStyle w:val="ListParagraph"/>
        <w:numPr>
          <w:ilvl w:val="0"/>
          <w:numId w:val="6"/>
        </w:numPr>
        <w:spacing w:after="120" w:line="276" w:lineRule="auto"/>
        <w:jc w:val="both"/>
        <w:rPr>
          <w:rFonts w:ascii="Calibri" w:hAnsi="Calibri" w:cs="Times New Roman"/>
          <w:sz w:val="22"/>
          <w:szCs w:val="22"/>
        </w:rPr>
      </w:pPr>
      <w:r w:rsidRPr="0011519D">
        <w:rPr>
          <w:rFonts w:ascii="Calibri" w:hAnsi="Calibri" w:cs="Times New Roman"/>
          <w:sz w:val="22"/>
          <w:szCs w:val="22"/>
        </w:rPr>
        <w:t>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99/11 od 27.12.2011)</w:t>
      </w:r>
    </w:p>
    <w:p w:rsidR="00401F9C" w:rsidRPr="0011519D" w:rsidRDefault="00401F9C" w:rsidP="00401F9C">
      <w:pPr>
        <w:pStyle w:val="ListParagraph"/>
        <w:numPr>
          <w:ilvl w:val="0"/>
          <w:numId w:val="6"/>
        </w:numPr>
        <w:spacing w:after="120" w:line="276" w:lineRule="auto"/>
        <w:jc w:val="both"/>
        <w:rPr>
          <w:rFonts w:ascii="Calibri" w:hAnsi="Calibri"/>
          <w:sz w:val="22"/>
          <w:szCs w:val="22"/>
        </w:rPr>
      </w:pPr>
      <w:r w:rsidRPr="0011519D">
        <w:rPr>
          <w:rFonts w:ascii="Calibri" w:hAnsi="Calibri" w:cs="Times New Roman"/>
          <w:sz w:val="22"/>
          <w:szCs w:val="22"/>
        </w:rPr>
        <w:t>Закон о буџетском систему (“Службени гласник РС”, бр. 54/09, 73/10, 101/10, 101/11, 93/12, 62/13, 63/13 - испр., 108/13, 142/14, 68/15 - др. закон, 103/15 и 99/16).</w:t>
      </w:r>
    </w:p>
    <w:p w:rsidR="00401F9C" w:rsidRPr="0011519D" w:rsidRDefault="00401F9C" w:rsidP="00401F9C">
      <w:pPr>
        <w:rPr>
          <w:rFonts w:ascii="Calibri" w:hAnsi="Calibri"/>
        </w:rPr>
      </w:pPr>
    </w:p>
    <w:p w:rsidR="002B4F04" w:rsidRPr="00401F9C" w:rsidRDefault="002B4F04">
      <w:pPr>
        <w:rPr>
          <w:sz w:val="20"/>
          <w:szCs w:val="20"/>
        </w:rPr>
      </w:pPr>
    </w:p>
    <w:sectPr w:rsidR="002B4F04" w:rsidRPr="00401F9C" w:rsidSect="008A5DA8">
      <w:footerReference w:type="default" r:id="rId1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23C" w:rsidRDefault="00ED723C" w:rsidP="00401F9C">
      <w:pPr>
        <w:spacing w:after="0" w:line="240" w:lineRule="auto"/>
      </w:pPr>
      <w:r>
        <w:separator/>
      </w:r>
    </w:p>
  </w:endnote>
  <w:endnote w:type="continuationSeparator" w:id="0">
    <w:p w:rsidR="00ED723C" w:rsidRDefault="00ED723C" w:rsidP="0040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nQuanYi Micro Hei">
    <w:altName w:val="MS Mincho"/>
    <w:charset w:val="80"/>
    <w:family w:val="auto"/>
    <w:pitch w:val="variable"/>
  </w:font>
  <w:font w:name="Courier New">
    <w:panose1 w:val="02070309020205020404"/>
    <w:charset w:val="00"/>
    <w:family w:val="modern"/>
    <w:pitch w:val="fixed"/>
    <w:sig w:usb0="E0002AFF" w:usb1="C0007843" w:usb2="00000009" w:usb3="00000000" w:csb0="000001FF"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BCDEE+Cambria">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FB7" w:rsidRDefault="000F4186">
    <w:pPr>
      <w:pStyle w:val="Footer"/>
      <w:jc w:val="right"/>
      <w:rPr>
        <w:sz w:val="20"/>
        <w:szCs w:val="20"/>
      </w:rPr>
    </w:pPr>
    <w:r>
      <w:rPr>
        <w:sz w:val="20"/>
        <w:szCs w:val="20"/>
      </w:rPr>
      <w:fldChar w:fldCharType="begin"/>
    </w:r>
    <w:r w:rsidR="00E73FB7">
      <w:rPr>
        <w:sz w:val="20"/>
        <w:szCs w:val="20"/>
      </w:rPr>
      <w:instrText xml:space="preserve"> PAGE </w:instrText>
    </w:r>
    <w:r>
      <w:rPr>
        <w:sz w:val="20"/>
        <w:szCs w:val="20"/>
      </w:rPr>
      <w:fldChar w:fldCharType="separate"/>
    </w:r>
    <w:r w:rsidR="00662EE9">
      <w:rPr>
        <w:noProof/>
        <w:sz w:val="20"/>
        <w:szCs w:val="20"/>
      </w:rPr>
      <w:t>1</w:t>
    </w:r>
    <w:r>
      <w:rPr>
        <w:sz w:val="20"/>
        <w:szCs w:val="20"/>
      </w:rPr>
      <w:fldChar w:fldCharType="end"/>
    </w:r>
  </w:p>
  <w:p w:rsidR="00E73FB7" w:rsidRDefault="00E73FB7">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FB7" w:rsidRDefault="00E73FB7">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FB7" w:rsidRDefault="00E73FB7">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23C" w:rsidRDefault="00ED723C" w:rsidP="00401F9C">
      <w:pPr>
        <w:spacing w:after="0" w:line="240" w:lineRule="auto"/>
      </w:pPr>
      <w:r>
        <w:separator/>
      </w:r>
    </w:p>
  </w:footnote>
  <w:footnote w:type="continuationSeparator" w:id="0">
    <w:p w:rsidR="00ED723C" w:rsidRDefault="00ED723C" w:rsidP="00401F9C">
      <w:pPr>
        <w:spacing w:after="0" w:line="240" w:lineRule="auto"/>
      </w:pPr>
      <w:r>
        <w:continuationSeparator/>
      </w:r>
    </w:p>
  </w:footnote>
  <w:footnote w:id="1">
    <w:p w:rsidR="00E73FB7" w:rsidRPr="00B15AD6" w:rsidRDefault="00E73FB7" w:rsidP="00401F9C">
      <w:pPr>
        <w:rPr>
          <w:sz w:val="20"/>
          <w:szCs w:val="20"/>
        </w:rPr>
      </w:pPr>
      <w:r w:rsidRPr="00B15AD6">
        <w:rPr>
          <w:rStyle w:val="FootnoteCharacters"/>
          <w:sz w:val="20"/>
          <w:szCs w:val="20"/>
        </w:rPr>
        <w:footnoteRef/>
      </w:r>
      <w:r w:rsidRPr="00B15AD6">
        <w:br w:type="page"/>
      </w:r>
      <w:r w:rsidRPr="00B15AD6">
        <w:rPr>
          <w:rStyle w:val="FootnoteCharacters"/>
          <w:rFonts w:eastAsia="Times New Roman" w:cs="Times New Roman"/>
          <w:sz w:val="20"/>
          <w:szCs w:val="20"/>
        </w:rPr>
        <w:tab/>
        <w:t xml:space="preserve"> </w:t>
      </w:r>
      <w:r w:rsidRPr="00B15AD6">
        <w:rPr>
          <w:rFonts w:cs="Times New Roman"/>
          <w:sz w:val="20"/>
          <w:szCs w:val="20"/>
        </w:rPr>
        <w:t xml:space="preserve">Преговарачко поглавље 23 је једно од 35 поглавља o којима Србија преговара са Европском унијом у процесу приступања Унији, а које обухвата правосуђе, основна права и борбу против корупције. Процес преговарања у овој области званично је отворен 18. јула 2016. године. </w:t>
      </w:r>
    </w:p>
  </w:footnote>
  <w:footnote w:id="2">
    <w:p w:rsidR="00E73FB7" w:rsidRPr="00B15AD6" w:rsidRDefault="00E73FB7" w:rsidP="00401F9C">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Локална самоуправа је у уставном и законском смислу речи део вертикалне, територијалне организације државе, али се у поменутим документима који се баве корупцијом она третира као </w:t>
      </w:r>
      <w:r w:rsidRPr="00B15AD6">
        <w:rPr>
          <w:rFonts w:cs="Times New Roman"/>
          <w:i/>
        </w:rPr>
        <w:t xml:space="preserve">област </w:t>
      </w:r>
      <w:r w:rsidRPr="00B15AD6">
        <w:rPr>
          <w:rFonts w:cs="Times New Roman"/>
        </w:rPr>
        <w:t xml:space="preserve">којој је потребно посветити нарочиту пажњу са становишта сузбијања корупције (као што су то још и </w:t>
      </w:r>
      <w:r w:rsidRPr="00B15AD6">
        <w:rPr>
          <w:rFonts w:cs="Times New Roman"/>
          <w:i/>
        </w:rPr>
        <w:t xml:space="preserve">области </w:t>
      </w:r>
      <w:r w:rsidRPr="00B15AD6">
        <w:rPr>
          <w:rFonts w:cs="Times New Roman"/>
        </w:rPr>
        <w:t xml:space="preserve">здравства, просвете, јавних набавки и других). </w:t>
      </w:r>
    </w:p>
  </w:footnote>
  <w:footnote w:id="3">
    <w:p w:rsidR="00E73FB7" w:rsidRPr="00B15AD6" w:rsidRDefault="00E73FB7" w:rsidP="00401F9C">
      <w:pPr>
        <w:pStyle w:val="FootnoteText"/>
        <w:ind w:left="0" w:firstLine="0"/>
        <w:jc w:val="both"/>
      </w:pPr>
      <w:r w:rsidRPr="00B15AD6">
        <w:rPr>
          <w:rStyle w:val="FootnoteCharacters"/>
        </w:rPr>
        <w:footnoteRef/>
      </w:r>
      <w:r w:rsidRPr="00B15AD6">
        <w:rPr>
          <w:rFonts w:eastAsia="Times New Roman" w:cs="Times New Roman"/>
        </w:rPr>
        <w:tab/>
        <w:t xml:space="preserve"> Република Србија - Преговарачка група за поглавље 23 - Акциони план за поглавље 23, Област 2.2.10, стр. 182. Документ доступан на </w:t>
      </w:r>
      <w:r w:rsidRPr="00B15AD6">
        <w:rPr>
          <w:rStyle w:val="Hyperlink"/>
          <w:rFonts w:eastAsia="Times New Roman" w:cs="Times New Roman"/>
        </w:rPr>
        <w:t>http://www.mpravde.gov.rs/tekst/2986/pregovori-sa-eu.php</w:t>
      </w:r>
    </w:p>
  </w:footnote>
  <w:footnote w:id="4">
    <w:p w:rsidR="00E73FB7" w:rsidRPr="00B15AD6" w:rsidRDefault="00E73FB7" w:rsidP="00401F9C">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ЛАП је постала уобичајена страћеница за било који </w:t>
      </w:r>
      <w:r w:rsidRPr="00B15AD6">
        <w:rPr>
          <w:rFonts w:cs="Times New Roman"/>
          <w:i/>
        </w:rPr>
        <w:t xml:space="preserve">локални акциони план; </w:t>
      </w:r>
      <w:r w:rsidRPr="00B15AD6">
        <w:rPr>
          <w:rFonts w:cs="Times New Roman"/>
        </w:rPr>
        <w:t xml:space="preserve">међутим, с обзиром на то да идеја о усвајању локалних антикорупцијских планова постоји још од усвајања Националне стратегије за борбу против корупције из 2013. године, скраћеница ЛАП је постала широко коришћена и за ову врсту локалног плана, па ће због тога она бити у употреби и у овом документу. Ипак, уколико желе да избегну могуће недоумице или неразумевање, ЈЛС могу за локални антикорупцијски план користити и неку другу скраћеницу (на пример ЛАКП). </w:t>
      </w:r>
    </w:p>
  </w:footnote>
  <w:footnote w:id="5">
    <w:p w:rsidR="00E73FB7" w:rsidRPr="00B15AD6" w:rsidRDefault="00E73FB7" w:rsidP="00401F9C">
      <w:pPr>
        <w:pStyle w:val="FootnoteText"/>
        <w:ind w:left="0" w:firstLine="0"/>
        <w:jc w:val="both"/>
      </w:pPr>
      <w:r w:rsidRPr="00B15AD6">
        <w:rPr>
          <w:rStyle w:val="FootnoteCharacters"/>
        </w:rPr>
        <w:footnoteRef/>
      </w:r>
      <w:r w:rsidRPr="00B15AD6">
        <w:rPr>
          <w:rFonts w:cs="Times New Roman"/>
        </w:rPr>
        <w:tab/>
        <w:t xml:space="preserve"> Циљ 3.1.5. Стратегије, видети детаљније на страни бр. 4, доступно на </w:t>
      </w:r>
      <w:r w:rsidRPr="00B15AD6">
        <w:rPr>
          <w:rStyle w:val="Hyperlink"/>
          <w:rFonts w:cs="Times New Roman"/>
        </w:rPr>
        <w:t>http://www.acas.rs/sr_cir/zakoni-i-drugi-propisi/strategija-i-akcioni-plan.html</w:t>
      </w:r>
    </w:p>
  </w:footnote>
  <w:footnote w:id="6">
    <w:p w:rsidR="00E73FB7" w:rsidRPr="00B15AD6" w:rsidRDefault="00E73FB7" w:rsidP="00401F9C">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Основни концепт ризика за настанак корупције преузет из: Немања Ненадић,  </w:t>
      </w:r>
      <w:r w:rsidRPr="00B15AD6">
        <w:rPr>
          <w:rFonts w:cs="Times New Roman"/>
          <w:i/>
        </w:rPr>
        <w:t>Анализа потреба Републике Србије у борби против корупције</w:t>
      </w:r>
      <w:r w:rsidRPr="00B15AD6">
        <w:rPr>
          <w:rFonts w:cs="Times New Roman"/>
        </w:rPr>
        <w:t>, Београд 2011. године, верзија достављена Програму УН за развој и члановима Радне групе за израду нове Националне стратегије за борбу против корупције Републике Србије у септембру 2011. године.</w:t>
      </w:r>
    </w:p>
  </w:footnote>
  <w:footnote w:id="7">
    <w:p w:rsidR="00E73FB7" w:rsidRPr="00B15AD6" w:rsidRDefault="00E73FB7" w:rsidP="00401F9C">
      <w:pPr>
        <w:rPr>
          <w:sz w:val="20"/>
          <w:szCs w:val="20"/>
        </w:rPr>
      </w:pPr>
      <w:r w:rsidRPr="00B15AD6">
        <w:rPr>
          <w:rStyle w:val="FootnoteCharacters"/>
          <w:sz w:val="20"/>
          <w:szCs w:val="20"/>
        </w:rPr>
        <w:footnoteRef/>
      </w:r>
      <w:r w:rsidRPr="00B15AD6">
        <w:br w:type="page"/>
      </w:r>
      <w:r w:rsidRPr="00B15AD6">
        <w:rPr>
          <w:rFonts w:eastAsia="Times New Roman" w:cs="Times New Roman"/>
        </w:rPr>
        <w:tab/>
        <w:t xml:space="preserve"> </w:t>
      </w:r>
      <w:r w:rsidRPr="00E20FD3">
        <w:t xml:space="preserve">Резултати истраживања </w:t>
      </w:r>
      <w:r w:rsidRPr="00E20FD3">
        <w:rPr>
          <w:i/>
        </w:rPr>
        <w:t xml:space="preserve">Индекс транспарентности локалне самоуправе - ЛТИ, </w:t>
      </w:r>
      <w:r w:rsidRPr="00E20FD3">
        <w:t xml:space="preserve">које је у оквиру истоименог пројекта спровела Транспарентност Србија, указују на значајан простор и потребу за унапређење транспарентности рада ЈЛС, нарочито у следећим областима: управљање буџетом, усвајање и објављивање прописа локалне Скупштине, избор директора јавних предузећа и јавних установа и ажурност информатора о раду. Све ове области могу и треба да буду унапређене кроз ЛАП, а више о резултатима овог истраживања, као и о елементима рада и начинима чињења тих елемената доступнијим јавности видети у публикацији доступној на </w:t>
      </w:r>
      <w:hyperlink r:id="rId1" w:history="1">
        <w:r w:rsidRPr="00B15AD6">
          <w:rPr>
            <w:rStyle w:val="Hyperlink"/>
          </w:rPr>
          <w:t>http://transparentnost.org.rs/images/dokumenti_uz_vesti/Indeks_transparentnosti_lokalne_samouprave_LTI_nalazi.pdf</w:t>
        </w:r>
      </w:hyperlink>
      <w:r w:rsidRPr="00B15AD6">
        <w:t xml:space="preserve"> </w:t>
      </w:r>
    </w:p>
  </w:footnote>
  <w:footnote w:id="8">
    <w:p w:rsidR="00E73FB7" w:rsidRPr="00B15AD6" w:rsidRDefault="00E73FB7" w:rsidP="00401F9C">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Национална стратегија за борбу против корупције препознаје проблем усвајања прописа који садрже ризике за настанак корупције, односно идентификује одсуство анализе ефеката прописа чија примена може узроковати корупцију. Осим тога, циљ Стратегије који се бави овом облашћу предвиђа и успостављање обавезе свих предлагача прописа да у току њихове израде изврше анализу ризика на корупцију на основу методологије коју израђује Агенција за борбу против корупције и да резултате анализе опишу у образложењу предлога. Ревидирани акциони план за спровођење Стратегије предвиђа обавезу Агенције да изради методологију и упутство за њену примену, као и да обезбеди материјале за обуку представника предлагача прописа о примени методологије за процену ризика корупције у прописима. Ова обавеза Агенције предвиђена је и Нацртом Закона о Агенцији за борбу против корупције чије се усвајање очекује у наредном периоду.</w:t>
      </w:r>
    </w:p>
  </w:footnote>
  <w:footnote w:id="9">
    <w:p w:rsidR="00E73FB7" w:rsidRPr="00B15AD6" w:rsidRDefault="00E73FB7" w:rsidP="00401F9C">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t xml:space="preserve">Мере из ове, као и из још неких области могу се спровести редефинисањем Етичког кодекса понашања функционера локалне самоуправе, који је усвојила велика већина локалних самоуправа у Србији. Овај акт је могуће и потребно осавременити, пре свега уношењем одредаба о одговорности и јачањем механизама за његово праћење, што је до сада био највећи мањак у његовој примени. Тако, закључно са новембром 2012. године, Кодекс је усвојило 148 локалних самоуправа, што је велика већина од њиховог укупног броја; тело надлежно за праћење примење, међутим, формирала је само 31 локална самоуправа, а питање је и у колико локалних самоуправа је оно заиста и поступало и деловало. О овоме видети детаљније на </w:t>
      </w:r>
      <w:hyperlink r:id="rId2" w:history="1">
        <w:r w:rsidRPr="00B15AD6">
          <w:rPr>
            <w:rStyle w:val="Hyperlink"/>
          </w:rPr>
          <w:t>http://www.ombudsmanapv.org/riv/index.php/vesti/ostale-vesti/845-eticki-kodeks-ponasanja?lang=sr-YU</w:t>
        </w:r>
      </w:hyperlink>
    </w:p>
  </w:footnote>
  <w:footnote w:id="10">
    <w:p w:rsidR="00E73FB7" w:rsidRPr="00B15AD6" w:rsidRDefault="00E73FB7" w:rsidP="00401F9C">
      <w:pPr>
        <w:pStyle w:val="FootnoteText"/>
        <w:ind w:left="0" w:firstLine="0"/>
        <w:jc w:val="both"/>
      </w:pPr>
      <w:r w:rsidRPr="00B15AD6">
        <w:rPr>
          <w:rStyle w:val="FootnoteCharacters"/>
        </w:rPr>
        <w:footnoteRef/>
      </w:r>
      <w:r w:rsidRPr="00B15AD6">
        <w:rPr>
          <w:rFonts w:cs="Times New Roman"/>
        </w:rPr>
        <w:tab/>
        <w:t xml:space="preserve"> Појаву који је у овој анализи названа “трговина јавним овлашћењима” треба разликовати од трговине утицајем, која је Кривичним закоником дефинисана као кривично дело посредовања у примању и давању мита (члан 366. Кривичног законика). Трговина јавним овлашћењима није и не мора бити само посредовање у примању и давању мита, већ је знатно шири феномен од тога. Међусобни односи функционера на локалном нивоу често су одређени постојањем различитих врста механизама којима они заједнички остварују личне интересе или интересе са њима повезаних лица. Користећи различите врсте овлашћења која имају, они имају могућност да “тргују” тим овлашћењима и на тај начин једни другима обезбеђују различите погодности. Пракса и случајеви који се воде пред Агенцијом за борбу против корупције указују само на неке релације које настају у међусобним утицајима функционера на нивоу локалне самоуправе. Први пример се односи на “куповину” политичке подршке у локалним представничким телима. Председник општине/градоначелник има могућност да у име ЈЛС склопи уговоре о радном ангажовању са одборницима, по основу којих они добијају надокнаду за (реалне или фиктивне) послове који су предмет уговора. Са друге стране, одборници са којима се улази у ову врсту аранжмана, пружају у локалној скупштини политичку подршку председнику општине/градоначелнику. На овај начин се ствара међусобни утицај и зависност, на основу класичне злоупотребе овлашћења, који воде у отворени сукоб интереса на обе стране. Други пример се односи на трговину утицајем између одборника и оних које одборници бирају у органе управљања других органа јавне власти које ЈЛС оснива. На пример, избор директора јавне установе у локалном парламенту завршава се запошљавањем одборника или чланова породице одборника који је обезбедио потребну већину у тој истој установи. Овакви случајеви се могу спречити макар увидом јавности у све врсте уговора које ЈЛС склапа са функционерима и запосленима (а који нису уговори о раду), односно јачањем транспарентности у овој области и омогућавањем јавности да прати дешавања и открива сукобе интереса који евентуално постоје. </w:t>
      </w:r>
    </w:p>
  </w:footnote>
  <w:footnote w:id="11">
    <w:p w:rsidR="00E73FB7" w:rsidRPr="00B15AD6" w:rsidRDefault="00E73FB7" w:rsidP="00401F9C">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Закон о јавним предузећима (“Службени гласник РС”, бр. 15/16) и Владина Уредба о мерилима за именовање директора јавног предузећа (“Службени гласник РС”, бр. 65/16) прописује мерила и критеријуме за именовање директора јавних предузећа. Највећу одговорност за спровођење конкурса за директора јавних предузећа има Комисија за спровођење конкурса за избор директора, због чега се највећи антикорупцијски напори у овом процесу “пребацују” на њен састав и начин рада. Другим речима, интегритет процеса избора директора зависи од комисије, чије формирање и рад, онако како је то предвидео Закон, садржи одређене ризике за настанак корупције </w:t>
      </w:r>
      <w:r w:rsidRPr="00B15AD6">
        <w:rPr>
          <w:rFonts w:ascii="WenQuanYi Micro Hei" w:hAnsi="WenQuanYi Micro Hei" w:cs="WenQuanYi Micro Hei"/>
        </w:rPr>
        <w:t>–</w:t>
      </w:r>
      <w:r w:rsidRPr="00B15AD6">
        <w:rPr>
          <w:rFonts w:cs="Times New Roman"/>
        </w:rPr>
        <w:t xml:space="preserve"> са друге стране, Уредба  о мерилима за именовање директора јавног предузећа се ни у једном делу не бави радом саме комисије, па је усвајање ЛАП-а добра прилика да се отклоне коруптивни ризици у оснивању и раду Комисије које су други прописи пропустили да уреде. </w:t>
      </w:r>
    </w:p>
  </w:footnote>
  <w:footnote w:id="12">
    <w:p w:rsidR="00E73FB7" w:rsidRPr="00B15AD6" w:rsidRDefault="00E73FB7" w:rsidP="00401F9C">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Давање донације са “прикривеним трошковима” подразумева ситуацију у којој давалац поклања опрему или средства за рад чије даље коришћење подразумева набавку специфичног репро или потрошног материјала који може да обезбеди само давалац донације. На пример, давалац донације поклања штампаче чија је вредност знатно мања од цене тонера које ти штампачи користе, а које може да обезбеди само давалац донације. На тај начин, давалац донације себи обезбеђује повлашћени и неконкурентан положај на тржишту, а ЈЛС плаћа знатно веће цене коришћења донације коју је примила него што би иначе плаћала да ту донацију није примила, односно да је на други начин обезбедила штампаче. </w:t>
      </w:r>
    </w:p>
  </w:footnote>
  <w:footnote w:id="13">
    <w:p w:rsidR="00E73FB7" w:rsidRPr="00B15AD6" w:rsidRDefault="00E73FB7" w:rsidP="00401F9C">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Неки од минималних критеријума на основу којих ће бити формирана ранг листа, а које Комисија мора унапред усвојити, треба да се односе на следеће: 1) знање из области домаћих и међународних антикорупцијских докумената и прописа; 2) информисаност о стању, односно о пракси и случајевима у области борбе против корупције; 3) лична мотивисаност за чланство у телу за праћење примене ЛАП-а; 4) предлози за унапређење превенције и сузбијања корупције, нарочито на локалном нивоу; 5) виђење места, улоге и активности тела за праћење примене ЛАП-а</w:t>
      </w:r>
      <w:r w:rsidRPr="00725BED">
        <w:rPr>
          <w:rFonts w:cs="Times New Roman"/>
        </w:rPr>
        <w:t>; 6) ис</w:t>
      </w:r>
      <w:r>
        <w:rPr>
          <w:rFonts w:cs="Times New Roman"/>
        </w:rPr>
        <w:t>куство у борби против корупције;</w:t>
      </w:r>
      <w:r w:rsidRPr="00725BED">
        <w:rPr>
          <w:rFonts w:cs="Times New Roman"/>
        </w:rPr>
        <w:t xml:space="preserve"> 7) лични и професионални интегритет</w:t>
      </w:r>
      <w:r w:rsidRPr="00B15AD6">
        <w:rPr>
          <w:rFonts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8"/>
    <w:lvl w:ilvl="0">
      <w:numFmt w:val="bullet"/>
      <w:lvlText w:val=""/>
      <w:lvlJc w:val="left"/>
      <w:pPr>
        <w:tabs>
          <w:tab w:val="num" w:pos="0"/>
        </w:tabs>
        <w:ind w:left="720" w:hanging="360"/>
      </w:pPr>
      <w:rPr>
        <w:rFonts w:ascii="Symbol" w:hAnsi="Symbol" w:cs="Times New Roman"/>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Wingdings" w:hAnsi="Wingdings" w:cs="Symbol"/>
      </w:rPr>
    </w:lvl>
  </w:abstractNum>
  <w:abstractNum w:abstractNumId="9" w15:restartNumberingAfterBreak="0">
    <w:nsid w:val="0000000A"/>
    <w:multiLevelType w:val="singleLevel"/>
    <w:tmpl w:val="0000000A"/>
    <w:name w:val="WW8Num10"/>
    <w:lvl w:ilvl="0">
      <w:numFmt w:val="bullet"/>
      <w:lvlText w:val=""/>
      <w:lvlJc w:val="left"/>
      <w:pPr>
        <w:tabs>
          <w:tab w:val="num" w:pos="0"/>
        </w:tabs>
        <w:ind w:left="1440" w:hanging="360"/>
      </w:pPr>
      <w:rPr>
        <w:rFonts w:ascii="Wingdings" w:hAnsi="Wingdings" w:cs="Symbol"/>
      </w:rPr>
    </w:lvl>
  </w:abstractNum>
  <w:abstractNum w:abstractNumId="10" w15:restartNumberingAfterBreak="0">
    <w:nsid w:val="0000000B"/>
    <w:multiLevelType w:val="singleLevel"/>
    <w:tmpl w:val="0000000B"/>
    <w:name w:val="WW8Num11"/>
    <w:lvl w:ilvl="0">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2"/>
    <w:lvl w:ilvl="0">
      <w:numFmt w:val="bullet"/>
      <w:lvlText w:val=""/>
      <w:lvlJc w:val="left"/>
      <w:pPr>
        <w:tabs>
          <w:tab w:val="num" w:pos="0"/>
        </w:tabs>
        <w:ind w:left="720" w:hanging="360"/>
      </w:pPr>
      <w:rPr>
        <w:rFonts w:ascii="Symbol" w:hAnsi="Symbol" w:cs="Symbol"/>
      </w:rPr>
    </w:lvl>
  </w:abstractNum>
  <w:abstractNum w:abstractNumId="12" w15:restartNumberingAfterBreak="0">
    <w:nsid w:val="0000000D"/>
    <w:multiLevelType w:val="singleLevel"/>
    <w:tmpl w:val="0000000D"/>
    <w:name w:val="WW8Num13"/>
    <w:lvl w:ilvl="0">
      <w:numFmt w:val="bullet"/>
      <w:lvlText w:val=""/>
      <w:lvlJc w:val="left"/>
      <w:pPr>
        <w:tabs>
          <w:tab w:val="num" w:pos="0"/>
        </w:tabs>
        <w:ind w:left="72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9C"/>
    <w:rsid w:val="00011D81"/>
    <w:rsid w:val="00043F71"/>
    <w:rsid w:val="0004458A"/>
    <w:rsid w:val="000E41D3"/>
    <w:rsid w:val="000F0309"/>
    <w:rsid w:val="000F329E"/>
    <w:rsid w:val="000F4186"/>
    <w:rsid w:val="00145158"/>
    <w:rsid w:val="00163203"/>
    <w:rsid w:val="001E3A76"/>
    <w:rsid w:val="001E41F6"/>
    <w:rsid w:val="001E6A21"/>
    <w:rsid w:val="0027187D"/>
    <w:rsid w:val="002B224F"/>
    <w:rsid w:val="002B4F04"/>
    <w:rsid w:val="002F34C6"/>
    <w:rsid w:val="002F6805"/>
    <w:rsid w:val="00316B36"/>
    <w:rsid w:val="00317C14"/>
    <w:rsid w:val="00346FF3"/>
    <w:rsid w:val="003479D4"/>
    <w:rsid w:val="0035237B"/>
    <w:rsid w:val="003942AD"/>
    <w:rsid w:val="003B3242"/>
    <w:rsid w:val="003C65BB"/>
    <w:rsid w:val="003C66CD"/>
    <w:rsid w:val="003D5E32"/>
    <w:rsid w:val="00401F9C"/>
    <w:rsid w:val="0041034F"/>
    <w:rsid w:val="00424165"/>
    <w:rsid w:val="00461627"/>
    <w:rsid w:val="004C5A96"/>
    <w:rsid w:val="00537CD7"/>
    <w:rsid w:val="005452F6"/>
    <w:rsid w:val="0054684D"/>
    <w:rsid w:val="00560D5B"/>
    <w:rsid w:val="00563872"/>
    <w:rsid w:val="00590D20"/>
    <w:rsid w:val="005B2B6B"/>
    <w:rsid w:val="005B70EB"/>
    <w:rsid w:val="005D1B4C"/>
    <w:rsid w:val="005D6CDE"/>
    <w:rsid w:val="0062743A"/>
    <w:rsid w:val="006409C6"/>
    <w:rsid w:val="00662EE9"/>
    <w:rsid w:val="00670331"/>
    <w:rsid w:val="0067152C"/>
    <w:rsid w:val="00687713"/>
    <w:rsid w:val="0069057F"/>
    <w:rsid w:val="006945E5"/>
    <w:rsid w:val="006B3F7C"/>
    <w:rsid w:val="006B505B"/>
    <w:rsid w:val="006E2E15"/>
    <w:rsid w:val="006F0127"/>
    <w:rsid w:val="00705D1E"/>
    <w:rsid w:val="00722CB8"/>
    <w:rsid w:val="007A329B"/>
    <w:rsid w:val="007C7219"/>
    <w:rsid w:val="007D6BDE"/>
    <w:rsid w:val="007F54EA"/>
    <w:rsid w:val="00893430"/>
    <w:rsid w:val="008A27E5"/>
    <w:rsid w:val="008A5DA8"/>
    <w:rsid w:val="008F21E7"/>
    <w:rsid w:val="00922FC6"/>
    <w:rsid w:val="00926C39"/>
    <w:rsid w:val="00940424"/>
    <w:rsid w:val="00944368"/>
    <w:rsid w:val="00970446"/>
    <w:rsid w:val="00995C59"/>
    <w:rsid w:val="009F1441"/>
    <w:rsid w:val="009F75B6"/>
    <w:rsid w:val="00A133AA"/>
    <w:rsid w:val="00A22319"/>
    <w:rsid w:val="00A30666"/>
    <w:rsid w:val="00A44621"/>
    <w:rsid w:val="00A66D69"/>
    <w:rsid w:val="00A83626"/>
    <w:rsid w:val="00A9657A"/>
    <w:rsid w:val="00AB5F0D"/>
    <w:rsid w:val="00AD460E"/>
    <w:rsid w:val="00AD534D"/>
    <w:rsid w:val="00AF50F4"/>
    <w:rsid w:val="00B344E6"/>
    <w:rsid w:val="00B6745A"/>
    <w:rsid w:val="00BC6049"/>
    <w:rsid w:val="00BD73A0"/>
    <w:rsid w:val="00C37981"/>
    <w:rsid w:val="00C46129"/>
    <w:rsid w:val="00CB0E89"/>
    <w:rsid w:val="00CE3894"/>
    <w:rsid w:val="00CF50C3"/>
    <w:rsid w:val="00D01D66"/>
    <w:rsid w:val="00D21C8C"/>
    <w:rsid w:val="00D34B15"/>
    <w:rsid w:val="00D44FDF"/>
    <w:rsid w:val="00D63FED"/>
    <w:rsid w:val="00D922CF"/>
    <w:rsid w:val="00D93B2B"/>
    <w:rsid w:val="00D943AD"/>
    <w:rsid w:val="00DB583F"/>
    <w:rsid w:val="00DE253C"/>
    <w:rsid w:val="00E10B23"/>
    <w:rsid w:val="00E21736"/>
    <w:rsid w:val="00E25F3A"/>
    <w:rsid w:val="00E47A04"/>
    <w:rsid w:val="00E73FB7"/>
    <w:rsid w:val="00E93258"/>
    <w:rsid w:val="00EA5DA5"/>
    <w:rsid w:val="00ED723C"/>
    <w:rsid w:val="00EE7FAB"/>
    <w:rsid w:val="00EF3551"/>
    <w:rsid w:val="00F04780"/>
    <w:rsid w:val="00F04AFF"/>
    <w:rsid w:val="00F26F59"/>
    <w:rsid w:val="00F37988"/>
    <w:rsid w:val="00F465C2"/>
    <w:rsid w:val="00F66AD1"/>
    <w:rsid w:val="00F66BEE"/>
    <w:rsid w:val="00F96C61"/>
    <w:rsid w:val="00FA124C"/>
    <w:rsid w:val="00FA506E"/>
    <w:rsid w:val="00FB1DE5"/>
    <w:rsid w:val="00FB69B4"/>
    <w:rsid w:val="00FD1E4D"/>
    <w:rsid w:val="00FE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46A97-B4DC-4EEE-AB89-1A686434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780"/>
  </w:style>
  <w:style w:type="paragraph" w:styleId="Heading1">
    <w:name w:val="heading 1"/>
    <w:basedOn w:val="Normal"/>
    <w:next w:val="Normal"/>
    <w:link w:val="Heading1Char1"/>
    <w:qFormat/>
    <w:rsid w:val="00401F9C"/>
    <w:pPr>
      <w:keepNext/>
      <w:widowControl w:val="0"/>
      <w:tabs>
        <w:tab w:val="num" w:pos="0"/>
      </w:tabs>
      <w:suppressAutoHyphens/>
      <w:spacing w:before="240" w:after="60" w:line="240" w:lineRule="auto"/>
      <w:ind w:left="1152" w:hanging="432"/>
      <w:outlineLvl w:val="0"/>
    </w:pPr>
    <w:rPr>
      <w:rFonts w:ascii="Cambria" w:eastAsia="Times New Roman" w:hAnsi="Cambria" w:cs="Mangal"/>
      <w:b/>
      <w:bCs/>
      <w:kern w:val="1"/>
      <w:sz w:val="32"/>
      <w:szCs w:val="29"/>
      <w:lang w:eastAsia="zh-CN" w:bidi="hi-IN"/>
    </w:rPr>
  </w:style>
  <w:style w:type="paragraph" w:styleId="Heading2">
    <w:name w:val="heading 2"/>
    <w:basedOn w:val="Heading"/>
    <w:next w:val="BodyText"/>
    <w:link w:val="Heading2Char"/>
    <w:qFormat/>
    <w:rsid w:val="00401F9C"/>
    <w:pPr>
      <w:tabs>
        <w:tab w:val="num" w:pos="0"/>
      </w:tabs>
      <w:ind w:left="1296" w:hanging="576"/>
      <w:outlineLvl w:val="1"/>
    </w:pPr>
    <w:rPr>
      <w:b/>
      <w:bCs/>
      <w:i/>
      <w:iCs/>
    </w:rPr>
  </w:style>
  <w:style w:type="paragraph" w:styleId="Heading3">
    <w:name w:val="heading 3"/>
    <w:basedOn w:val="Heading"/>
    <w:next w:val="BodyText"/>
    <w:link w:val="Heading3Char"/>
    <w:qFormat/>
    <w:rsid w:val="00401F9C"/>
    <w:pPr>
      <w:tabs>
        <w:tab w:val="num" w:pos="0"/>
      </w:tabs>
      <w:ind w:left="1440" w:hanging="720"/>
      <w:outlineLvl w:val="2"/>
    </w:pPr>
    <w:rPr>
      <w:b/>
      <w:bCs/>
    </w:rPr>
  </w:style>
  <w:style w:type="paragraph" w:styleId="Heading4">
    <w:name w:val="heading 4"/>
    <w:basedOn w:val="Heading"/>
    <w:next w:val="BodyText"/>
    <w:link w:val="Heading4Char"/>
    <w:qFormat/>
    <w:rsid w:val="00401F9C"/>
    <w:pPr>
      <w:tabs>
        <w:tab w:val="num" w:pos="0"/>
      </w:tabs>
      <w:ind w:left="1584" w:hanging="864"/>
      <w:outlineLvl w:val="3"/>
    </w:pPr>
    <w:rPr>
      <w:b/>
      <w:bCs/>
      <w:i/>
      <w:iCs/>
      <w:sz w:val="24"/>
      <w:szCs w:val="24"/>
    </w:rPr>
  </w:style>
  <w:style w:type="paragraph" w:styleId="Heading5">
    <w:name w:val="heading 5"/>
    <w:basedOn w:val="Heading"/>
    <w:next w:val="BodyText"/>
    <w:link w:val="Heading5Char"/>
    <w:qFormat/>
    <w:rsid w:val="00401F9C"/>
    <w:pPr>
      <w:tabs>
        <w:tab w:val="num" w:pos="0"/>
      </w:tabs>
      <w:ind w:left="1728" w:hanging="1008"/>
      <w:outlineLvl w:val="4"/>
    </w:pPr>
    <w:rPr>
      <w:b/>
      <w:bCs/>
      <w:sz w:val="24"/>
      <w:szCs w:val="24"/>
    </w:rPr>
  </w:style>
  <w:style w:type="paragraph" w:styleId="Heading6">
    <w:name w:val="heading 6"/>
    <w:basedOn w:val="Heading"/>
    <w:next w:val="BodyText"/>
    <w:link w:val="Heading6Char"/>
    <w:qFormat/>
    <w:rsid w:val="00401F9C"/>
    <w:pPr>
      <w:tabs>
        <w:tab w:val="num" w:pos="0"/>
      </w:tabs>
      <w:ind w:left="1872" w:hanging="1152"/>
      <w:outlineLvl w:val="5"/>
    </w:pPr>
    <w:rPr>
      <w:b/>
      <w:bCs/>
      <w:sz w:val="21"/>
      <w:szCs w:val="21"/>
    </w:rPr>
  </w:style>
  <w:style w:type="paragraph" w:styleId="Heading7">
    <w:name w:val="heading 7"/>
    <w:basedOn w:val="Heading"/>
    <w:next w:val="BodyText"/>
    <w:link w:val="Heading7Char"/>
    <w:qFormat/>
    <w:rsid w:val="00401F9C"/>
    <w:pPr>
      <w:tabs>
        <w:tab w:val="num" w:pos="0"/>
      </w:tabs>
      <w:ind w:left="2016" w:hanging="1296"/>
      <w:outlineLvl w:val="6"/>
    </w:pPr>
    <w:rPr>
      <w:b/>
      <w:bCs/>
      <w:sz w:val="21"/>
      <w:szCs w:val="21"/>
    </w:rPr>
  </w:style>
  <w:style w:type="paragraph" w:styleId="Heading8">
    <w:name w:val="heading 8"/>
    <w:basedOn w:val="Heading"/>
    <w:next w:val="BodyText"/>
    <w:link w:val="Heading8Char"/>
    <w:qFormat/>
    <w:rsid w:val="00401F9C"/>
    <w:pPr>
      <w:tabs>
        <w:tab w:val="num" w:pos="0"/>
      </w:tabs>
      <w:ind w:left="2160" w:hanging="1440"/>
      <w:outlineLvl w:val="7"/>
    </w:pPr>
    <w:rPr>
      <w:b/>
      <w:bCs/>
      <w:sz w:val="21"/>
      <w:szCs w:val="21"/>
    </w:rPr>
  </w:style>
  <w:style w:type="paragraph" w:styleId="Heading9">
    <w:name w:val="heading 9"/>
    <w:basedOn w:val="Heading"/>
    <w:next w:val="BodyText"/>
    <w:link w:val="Heading9Char"/>
    <w:qFormat/>
    <w:rsid w:val="00401F9C"/>
    <w:pPr>
      <w:tabs>
        <w:tab w:val="num" w:pos="0"/>
      </w:tabs>
      <w:ind w:left="2304" w:hanging="1584"/>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401F9C"/>
    <w:rPr>
      <w:rFonts w:ascii="Cambria" w:eastAsia="Times New Roman" w:hAnsi="Cambria" w:cs="Mangal"/>
      <w:b/>
      <w:bCs/>
      <w:kern w:val="1"/>
      <w:sz w:val="32"/>
      <w:szCs w:val="29"/>
      <w:lang w:eastAsia="zh-CN" w:bidi="hi-IN"/>
    </w:rPr>
  </w:style>
  <w:style w:type="character" w:customStyle="1" w:styleId="Heading2Char">
    <w:name w:val="Heading 2 Char"/>
    <w:basedOn w:val="DefaultParagraphFont"/>
    <w:link w:val="Heading2"/>
    <w:rsid w:val="00401F9C"/>
    <w:rPr>
      <w:rFonts w:ascii="Arial" w:eastAsia="WenQuanYi Micro Hei" w:hAnsi="Arial" w:cs="Arial"/>
      <w:b/>
      <w:bCs/>
      <w:i/>
      <w:iCs/>
      <w:kern w:val="1"/>
      <w:sz w:val="28"/>
      <w:szCs w:val="28"/>
      <w:lang w:eastAsia="zh-CN" w:bidi="hi-IN"/>
    </w:rPr>
  </w:style>
  <w:style w:type="character" w:customStyle="1" w:styleId="Heading3Char">
    <w:name w:val="Heading 3 Char"/>
    <w:basedOn w:val="DefaultParagraphFont"/>
    <w:link w:val="Heading3"/>
    <w:rsid w:val="00401F9C"/>
    <w:rPr>
      <w:rFonts w:ascii="Arial" w:eastAsia="WenQuanYi Micro Hei" w:hAnsi="Arial" w:cs="Arial"/>
      <w:b/>
      <w:bCs/>
      <w:kern w:val="1"/>
      <w:sz w:val="28"/>
      <w:szCs w:val="28"/>
      <w:lang w:eastAsia="zh-CN" w:bidi="hi-IN"/>
    </w:rPr>
  </w:style>
  <w:style w:type="character" w:customStyle="1" w:styleId="Heading4Char">
    <w:name w:val="Heading 4 Char"/>
    <w:basedOn w:val="DefaultParagraphFont"/>
    <w:link w:val="Heading4"/>
    <w:rsid w:val="00401F9C"/>
    <w:rPr>
      <w:rFonts w:ascii="Arial" w:eastAsia="WenQuanYi Micro Hei" w:hAnsi="Arial" w:cs="Arial"/>
      <w:b/>
      <w:bCs/>
      <w:i/>
      <w:iCs/>
      <w:kern w:val="1"/>
      <w:sz w:val="24"/>
      <w:szCs w:val="24"/>
      <w:lang w:eastAsia="zh-CN" w:bidi="hi-IN"/>
    </w:rPr>
  </w:style>
  <w:style w:type="character" w:customStyle="1" w:styleId="Heading5Char">
    <w:name w:val="Heading 5 Char"/>
    <w:basedOn w:val="DefaultParagraphFont"/>
    <w:link w:val="Heading5"/>
    <w:rsid w:val="00401F9C"/>
    <w:rPr>
      <w:rFonts w:ascii="Arial" w:eastAsia="WenQuanYi Micro Hei" w:hAnsi="Arial" w:cs="Arial"/>
      <w:b/>
      <w:bCs/>
      <w:kern w:val="1"/>
      <w:sz w:val="24"/>
      <w:szCs w:val="24"/>
      <w:lang w:eastAsia="zh-CN" w:bidi="hi-IN"/>
    </w:rPr>
  </w:style>
  <w:style w:type="character" w:customStyle="1" w:styleId="Heading6Char">
    <w:name w:val="Heading 6 Char"/>
    <w:basedOn w:val="DefaultParagraphFont"/>
    <w:link w:val="Heading6"/>
    <w:rsid w:val="00401F9C"/>
    <w:rPr>
      <w:rFonts w:ascii="Arial" w:eastAsia="WenQuanYi Micro Hei" w:hAnsi="Arial" w:cs="Arial"/>
      <w:b/>
      <w:bCs/>
      <w:kern w:val="1"/>
      <w:sz w:val="21"/>
      <w:szCs w:val="21"/>
      <w:lang w:eastAsia="zh-CN" w:bidi="hi-IN"/>
    </w:rPr>
  </w:style>
  <w:style w:type="character" w:customStyle="1" w:styleId="Heading7Char">
    <w:name w:val="Heading 7 Char"/>
    <w:basedOn w:val="DefaultParagraphFont"/>
    <w:link w:val="Heading7"/>
    <w:rsid w:val="00401F9C"/>
    <w:rPr>
      <w:rFonts w:ascii="Arial" w:eastAsia="WenQuanYi Micro Hei" w:hAnsi="Arial" w:cs="Arial"/>
      <w:b/>
      <w:bCs/>
      <w:kern w:val="1"/>
      <w:sz w:val="21"/>
      <w:szCs w:val="21"/>
      <w:lang w:eastAsia="zh-CN" w:bidi="hi-IN"/>
    </w:rPr>
  </w:style>
  <w:style w:type="character" w:customStyle="1" w:styleId="Heading8Char">
    <w:name w:val="Heading 8 Char"/>
    <w:basedOn w:val="DefaultParagraphFont"/>
    <w:link w:val="Heading8"/>
    <w:rsid w:val="00401F9C"/>
    <w:rPr>
      <w:rFonts w:ascii="Arial" w:eastAsia="WenQuanYi Micro Hei" w:hAnsi="Arial" w:cs="Arial"/>
      <w:b/>
      <w:bCs/>
      <w:kern w:val="1"/>
      <w:sz w:val="21"/>
      <w:szCs w:val="21"/>
      <w:lang w:eastAsia="zh-CN" w:bidi="hi-IN"/>
    </w:rPr>
  </w:style>
  <w:style w:type="character" w:customStyle="1" w:styleId="Heading9Char">
    <w:name w:val="Heading 9 Char"/>
    <w:basedOn w:val="DefaultParagraphFont"/>
    <w:link w:val="Heading9"/>
    <w:rsid w:val="00401F9C"/>
    <w:rPr>
      <w:rFonts w:ascii="Arial" w:eastAsia="WenQuanYi Micro Hei" w:hAnsi="Arial" w:cs="Arial"/>
      <w:b/>
      <w:bCs/>
      <w:kern w:val="1"/>
      <w:sz w:val="21"/>
      <w:szCs w:val="21"/>
      <w:lang w:eastAsia="zh-CN" w:bidi="hi-IN"/>
    </w:rPr>
  </w:style>
  <w:style w:type="character" w:customStyle="1" w:styleId="WW8Num5z0">
    <w:name w:val="WW8Num5z0"/>
    <w:rsid w:val="00401F9C"/>
    <w:rPr>
      <w:rFonts w:ascii="Wingdings" w:hAnsi="Wingdings" w:cs="Wingdings"/>
    </w:rPr>
  </w:style>
  <w:style w:type="character" w:customStyle="1" w:styleId="WW8Num7z0">
    <w:name w:val="WW8Num7z0"/>
    <w:rsid w:val="00401F9C"/>
    <w:rPr>
      <w:rFonts w:ascii="Symbol" w:hAnsi="Symbol" w:cs="Symbol"/>
    </w:rPr>
  </w:style>
  <w:style w:type="character" w:customStyle="1" w:styleId="WW8Num8z0">
    <w:name w:val="WW8Num8z0"/>
    <w:rsid w:val="00401F9C"/>
    <w:rPr>
      <w:rFonts w:ascii="Times New Roman" w:eastAsia="WenQuanYi Micro Hei" w:hAnsi="Times New Roman" w:cs="Times New Roman"/>
    </w:rPr>
  </w:style>
  <w:style w:type="character" w:customStyle="1" w:styleId="WW8Num9z0">
    <w:name w:val="WW8Num9z0"/>
    <w:rsid w:val="00401F9C"/>
    <w:rPr>
      <w:rFonts w:ascii="Symbol" w:hAnsi="Symbol" w:cs="Symbol"/>
    </w:rPr>
  </w:style>
  <w:style w:type="character" w:customStyle="1" w:styleId="WW8Num10z0">
    <w:name w:val="WW8Num10z0"/>
    <w:rsid w:val="00401F9C"/>
    <w:rPr>
      <w:rFonts w:ascii="Symbol" w:hAnsi="Symbol" w:cs="Symbol"/>
    </w:rPr>
  </w:style>
  <w:style w:type="character" w:customStyle="1" w:styleId="WW8Num11z0">
    <w:name w:val="WW8Num11z0"/>
    <w:rsid w:val="00401F9C"/>
    <w:rPr>
      <w:rFonts w:ascii="Symbol" w:hAnsi="Symbol" w:cs="Symbol"/>
    </w:rPr>
  </w:style>
  <w:style w:type="character" w:customStyle="1" w:styleId="WW8Num12z0">
    <w:name w:val="WW8Num12z0"/>
    <w:rsid w:val="00401F9C"/>
    <w:rPr>
      <w:rFonts w:ascii="Symbol" w:hAnsi="Symbol" w:cs="Symbol"/>
    </w:rPr>
  </w:style>
  <w:style w:type="character" w:customStyle="1" w:styleId="WW8Num13z0">
    <w:name w:val="WW8Num13z0"/>
    <w:rsid w:val="00401F9C"/>
    <w:rPr>
      <w:rFonts w:ascii="Wingdings" w:hAnsi="Wingdings" w:cs="Wingdings"/>
    </w:rPr>
  </w:style>
  <w:style w:type="character" w:customStyle="1" w:styleId="Absatz-Standardschriftart">
    <w:name w:val="Absatz-Standardschriftart"/>
    <w:rsid w:val="00401F9C"/>
  </w:style>
  <w:style w:type="character" w:customStyle="1" w:styleId="WW-Absatz-Standardschriftart">
    <w:name w:val="WW-Absatz-Standardschriftart"/>
    <w:rsid w:val="00401F9C"/>
  </w:style>
  <w:style w:type="character" w:customStyle="1" w:styleId="WW8Num3z0">
    <w:name w:val="WW8Num3z0"/>
    <w:rsid w:val="00401F9C"/>
    <w:rPr>
      <w:rFonts w:ascii="Wingdings" w:hAnsi="Wingdings" w:cs="Wingdings"/>
    </w:rPr>
  </w:style>
  <w:style w:type="character" w:customStyle="1" w:styleId="WW8Num4z0">
    <w:name w:val="WW8Num4z0"/>
    <w:rsid w:val="00401F9C"/>
    <w:rPr>
      <w:rFonts w:ascii="Symbol" w:hAnsi="Symbol" w:cs="Symbol"/>
    </w:rPr>
  </w:style>
  <w:style w:type="character" w:customStyle="1" w:styleId="WW8Num6z0">
    <w:name w:val="WW8Num6z0"/>
    <w:rsid w:val="00401F9C"/>
    <w:rPr>
      <w:rFonts w:ascii="Wingdings" w:hAnsi="Wingdings" w:cs="Wingdings"/>
    </w:rPr>
  </w:style>
  <w:style w:type="character" w:customStyle="1" w:styleId="WW8Num8z1">
    <w:name w:val="WW8Num8z1"/>
    <w:rsid w:val="00401F9C"/>
    <w:rPr>
      <w:rFonts w:ascii="Courier New" w:hAnsi="Courier New" w:cs="Courier New"/>
    </w:rPr>
  </w:style>
  <w:style w:type="character" w:customStyle="1" w:styleId="WW8Num8z2">
    <w:name w:val="WW8Num8z2"/>
    <w:rsid w:val="00401F9C"/>
    <w:rPr>
      <w:rFonts w:ascii="Wingdings" w:hAnsi="Wingdings" w:cs="Wingdings"/>
    </w:rPr>
  </w:style>
  <w:style w:type="character" w:customStyle="1" w:styleId="WW8Num8z3">
    <w:name w:val="WW8Num8z3"/>
    <w:rsid w:val="00401F9C"/>
    <w:rPr>
      <w:rFonts w:ascii="Symbol" w:hAnsi="Symbol" w:cs="Symbol"/>
    </w:rPr>
  </w:style>
  <w:style w:type="character" w:customStyle="1" w:styleId="WW-DefaultParagraphFont">
    <w:name w:val="WW-Default Paragraph Font"/>
    <w:rsid w:val="00401F9C"/>
  </w:style>
  <w:style w:type="character" w:customStyle="1" w:styleId="Heading1Char">
    <w:name w:val="Heading 1 Char"/>
    <w:rsid w:val="00401F9C"/>
    <w:rPr>
      <w:rFonts w:ascii="Cambria" w:eastAsia="Times New Roman" w:hAnsi="Cambria" w:cs="Mangal"/>
      <w:b/>
      <w:bCs/>
      <w:kern w:val="1"/>
      <w:sz w:val="32"/>
      <w:szCs w:val="29"/>
      <w:lang w:eastAsia="zh-CN" w:bidi="hi-IN"/>
    </w:rPr>
  </w:style>
  <w:style w:type="character" w:styleId="Hyperlink">
    <w:name w:val="Hyperlink"/>
    <w:rsid w:val="00401F9C"/>
    <w:rPr>
      <w:color w:val="000080"/>
      <w:u w:val="single"/>
    </w:rPr>
  </w:style>
  <w:style w:type="character" w:styleId="FollowedHyperlink">
    <w:name w:val="FollowedHyperlink"/>
    <w:rsid w:val="00401F9C"/>
    <w:rPr>
      <w:color w:val="800080"/>
      <w:u w:val="single"/>
    </w:rPr>
  </w:style>
  <w:style w:type="character" w:customStyle="1" w:styleId="FootnoteTextChar">
    <w:name w:val="Footnote Text Char"/>
    <w:rsid w:val="00401F9C"/>
    <w:rPr>
      <w:rFonts w:eastAsia="WenQuanYi Micro Hei" w:cs="Lohit Hindi"/>
      <w:kern w:val="1"/>
      <w:sz w:val="20"/>
      <w:szCs w:val="20"/>
      <w:lang w:eastAsia="zh-CN" w:bidi="hi-IN"/>
    </w:rPr>
  </w:style>
  <w:style w:type="character" w:customStyle="1" w:styleId="HeaderChar">
    <w:name w:val="Header Char"/>
    <w:rsid w:val="00401F9C"/>
    <w:rPr>
      <w:rFonts w:eastAsia="WenQuanYi Micro Hei" w:cs="Mangal"/>
      <w:kern w:val="1"/>
      <w:szCs w:val="21"/>
      <w:lang w:eastAsia="zh-CN" w:bidi="hi-IN"/>
    </w:rPr>
  </w:style>
  <w:style w:type="character" w:customStyle="1" w:styleId="FooterChar">
    <w:name w:val="Footer Char"/>
    <w:rsid w:val="00401F9C"/>
    <w:rPr>
      <w:rFonts w:eastAsia="WenQuanYi Micro Hei" w:cs="Mangal"/>
      <w:kern w:val="1"/>
      <w:szCs w:val="21"/>
      <w:lang w:eastAsia="zh-CN" w:bidi="hi-IN"/>
    </w:rPr>
  </w:style>
  <w:style w:type="character" w:customStyle="1" w:styleId="BodyTextChar">
    <w:name w:val="Body Text Char"/>
    <w:rsid w:val="00401F9C"/>
    <w:rPr>
      <w:rFonts w:eastAsia="WenQuanYi Micro Hei" w:cs="Lohit Hindi"/>
      <w:kern w:val="1"/>
      <w:szCs w:val="24"/>
      <w:lang w:eastAsia="zh-CN" w:bidi="hi-IN"/>
    </w:rPr>
  </w:style>
  <w:style w:type="character" w:customStyle="1" w:styleId="DocumentMapChar">
    <w:name w:val="Document Map Char"/>
    <w:rsid w:val="00401F9C"/>
    <w:rPr>
      <w:rFonts w:ascii="Tahoma" w:eastAsia="WenQuanYi Micro Hei" w:hAnsi="Tahoma" w:cs="Mangal"/>
      <w:kern w:val="1"/>
      <w:sz w:val="16"/>
      <w:szCs w:val="14"/>
      <w:lang w:eastAsia="zh-CN" w:bidi="hi-IN"/>
    </w:rPr>
  </w:style>
  <w:style w:type="character" w:customStyle="1" w:styleId="BalloonTextChar">
    <w:name w:val="Balloon Text Char"/>
    <w:rsid w:val="00401F9C"/>
    <w:rPr>
      <w:rFonts w:ascii="Tahoma" w:eastAsia="WenQuanYi Micro Hei" w:hAnsi="Tahoma" w:cs="Mangal"/>
      <w:kern w:val="1"/>
      <w:sz w:val="16"/>
      <w:szCs w:val="14"/>
      <w:lang w:eastAsia="zh-CN" w:bidi="hi-IN"/>
    </w:rPr>
  </w:style>
  <w:style w:type="character" w:customStyle="1" w:styleId="FootnoteCharacters">
    <w:name w:val="Footnote Characters"/>
    <w:rsid w:val="00401F9C"/>
    <w:rPr>
      <w:vertAlign w:val="superscript"/>
    </w:rPr>
  </w:style>
  <w:style w:type="character" w:customStyle="1" w:styleId="EndnoteCharacters">
    <w:name w:val="Endnote Characters"/>
    <w:rsid w:val="00401F9C"/>
    <w:rPr>
      <w:vertAlign w:val="superscript"/>
    </w:rPr>
  </w:style>
  <w:style w:type="character" w:customStyle="1" w:styleId="WW-Absatz-Standardschriftart1">
    <w:name w:val="WW-Absatz-Standardschriftart1"/>
    <w:rsid w:val="00401F9C"/>
  </w:style>
  <w:style w:type="character" w:customStyle="1" w:styleId="WW-Absatz-Standardschriftart11">
    <w:name w:val="WW-Absatz-Standardschriftart11"/>
    <w:rsid w:val="00401F9C"/>
  </w:style>
  <w:style w:type="character" w:customStyle="1" w:styleId="WW-Absatz-Standardschriftart111">
    <w:name w:val="WW-Absatz-Standardschriftart111"/>
    <w:rsid w:val="00401F9C"/>
  </w:style>
  <w:style w:type="character" w:customStyle="1" w:styleId="WW-Absatz-Standardschriftart1111">
    <w:name w:val="WW-Absatz-Standardschriftart1111"/>
    <w:rsid w:val="00401F9C"/>
  </w:style>
  <w:style w:type="character" w:customStyle="1" w:styleId="WW-Absatz-Standardschriftart11111">
    <w:name w:val="WW-Absatz-Standardschriftart11111"/>
    <w:rsid w:val="00401F9C"/>
  </w:style>
  <w:style w:type="character" w:customStyle="1" w:styleId="WW-Absatz-Standardschriftart111111">
    <w:name w:val="WW-Absatz-Standardschriftart111111"/>
    <w:rsid w:val="00401F9C"/>
  </w:style>
  <w:style w:type="character" w:customStyle="1" w:styleId="WW-Absatz-Standardschriftart1111111">
    <w:name w:val="WW-Absatz-Standardschriftart1111111"/>
    <w:rsid w:val="00401F9C"/>
  </w:style>
  <w:style w:type="character" w:customStyle="1" w:styleId="WW-Absatz-Standardschriftart11111111">
    <w:name w:val="WW-Absatz-Standardschriftart11111111"/>
    <w:rsid w:val="00401F9C"/>
  </w:style>
  <w:style w:type="character" w:customStyle="1" w:styleId="WW-Absatz-Standardschriftart111111111">
    <w:name w:val="WW-Absatz-Standardschriftart111111111"/>
    <w:rsid w:val="00401F9C"/>
  </w:style>
  <w:style w:type="character" w:customStyle="1" w:styleId="WW-Absatz-Standardschriftart1111111111">
    <w:name w:val="WW-Absatz-Standardschriftart1111111111"/>
    <w:rsid w:val="00401F9C"/>
  </w:style>
  <w:style w:type="character" w:customStyle="1" w:styleId="DefaultParagraphFont1">
    <w:name w:val="Default Paragraph Font1"/>
    <w:rsid w:val="00401F9C"/>
  </w:style>
  <w:style w:type="character" w:customStyle="1" w:styleId="WW-DefaultParagraphFont1">
    <w:name w:val="WW-Default Paragraph Font1"/>
    <w:rsid w:val="00401F9C"/>
  </w:style>
  <w:style w:type="character" w:customStyle="1" w:styleId="Bullets">
    <w:name w:val="Bullets"/>
    <w:rsid w:val="00401F9C"/>
    <w:rPr>
      <w:rFonts w:ascii="OpenSymbol" w:eastAsia="OpenSymbol" w:hAnsi="OpenSymbol" w:cs="OpenSymbol"/>
    </w:rPr>
  </w:style>
  <w:style w:type="character" w:customStyle="1" w:styleId="NumberingSymbols">
    <w:name w:val="Numbering Symbols"/>
    <w:rsid w:val="00401F9C"/>
  </w:style>
  <w:style w:type="character" w:customStyle="1" w:styleId="WW-FootnoteCharacters">
    <w:name w:val="WW-Footnote Characters"/>
    <w:rsid w:val="00401F9C"/>
  </w:style>
  <w:style w:type="character" w:customStyle="1" w:styleId="FootnoteReference1">
    <w:name w:val="Footnote Reference1"/>
    <w:rsid w:val="00401F9C"/>
    <w:rPr>
      <w:vertAlign w:val="superscript"/>
    </w:rPr>
  </w:style>
  <w:style w:type="character" w:customStyle="1" w:styleId="WW-EndnoteCharacters">
    <w:name w:val="WW-Endnote Characters"/>
    <w:rsid w:val="00401F9C"/>
    <w:rPr>
      <w:vertAlign w:val="superscript"/>
    </w:rPr>
  </w:style>
  <w:style w:type="character" w:customStyle="1" w:styleId="WW-EndnoteCharacters1">
    <w:name w:val="WW-Endnote Characters1"/>
    <w:rsid w:val="00401F9C"/>
  </w:style>
  <w:style w:type="character" w:customStyle="1" w:styleId="WW-FootnoteReference12">
    <w:name w:val="WW-Footnote Reference12"/>
    <w:rsid w:val="00401F9C"/>
    <w:rPr>
      <w:vertAlign w:val="superscript"/>
    </w:rPr>
  </w:style>
  <w:style w:type="character" w:styleId="CommentReference">
    <w:name w:val="annotation reference"/>
    <w:rsid w:val="00401F9C"/>
    <w:rPr>
      <w:sz w:val="16"/>
      <w:szCs w:val="16"/>
    </w:rPr>
  </w:style>
  <w:style w:type="character" w:customStyle="1" w:styleId="CommentTextChar">
    <w:name w:val="Comment Text Char"/>
    <w:rsid w:val="00401F9C"/>
    <w:rPr>
      <w:rFonts w:eastAsia="WenQuanYi Micro Hei" w:cs="Mangal"/>
      <w:kern w:val="1"/>
      <w:sz w:val="20"/>
      <w:szCs w:val="18"/>
      <w:lang w:eastAsia="zh-CN" w:bidi="hi-IN"/>
    </w:rPr>
  </w:style>
  <w:style w:type="character" w:customStyle="1" w:styleId="CommentSubjectChar">
    <w:name w:val="Comment Subject Char"/>
    <w:rsid w:val="00401F9C"/>
    <w:rPr>
      <w:rFonts w:eastAsia="WenQuanYi Micro Hei" w:cs="Mangal"/>
      <w:b/>
      <w:bCs/>
      <w:kern w:val="1"/>
      <w:sz w:val="20"/>
      <w:szCs w:val="18"/>
      <w:lang w:eastAsia="zh-CN" w:bidi="hi-IN"/>
    </w:rPr>
  </w:style>
  <w:style w:type="character" w:styleId="FootnoteReference">
    <w:name w:val="footnote reference"/>
    <w:rsid w:val="00401F9C"/>
    <w:rPr>
      <w:vertAlign w:val="superscript"/>
    </w:rPr>
  </w:style>
  <w:style w:type="character" w:customStyle="1" w:styleId="IndexLink">
    <w:name w:val="Index Link"/>
    <w:rsid w:val="00401F9C"/>
  </w:style>
  <w:style w:type="character" w:styleId="EndnoteReference">
    <w:name w:val="endnote reference"/>
    <w:rsid w:val="00401F9C"/>
    <w:rPr>
      <w:vertAlign w:val="superscript"/>
    </w:rPr>
  </w:style>
  <w:style w:type="paragraph" w:customStyle="1" w:styleId="Heading">
    <w:name w:val="Heading"/>
    <w:basedOn w:val="Normal"/>
    <w:next w:val="BodyText"/>
    <w:rsid w:val="00401F9C"/>
    <w:pPr>
      <w:keepNext/>
      <w:widowControl w:val="0"/>
      <w:suppressAutoHyphens/>
      <w:spacing w:before="240" w:after="120" w:line="240" w:lineRule="auto"/>
    </w:pPr>
    <w:rPr>
      <w:rFonts w:ascii="Arial" w:eastAsia="WenQuanYi Micro Hei" w:hAnsi="Arial" w:cs="Arial"/>
      <w:kern w:val="1"/>
      <w:sz w:val="28"/>
      <w:szCs w:val="28"/>
      <w:lang w:eastAsia="zh-CN" w:bidi="hi-IN"/>
    </w:rPr>
  </w:style>
  <w:style w:type="paragraph" w:styleId="BodyText">
    <w:name w:val="Body Text"/>
    <w:basedOn w:val="Normal"/>
    <w:link w:val="BodyTextChar1"/>
    <w:rsid w:val="00401F9C"/>
    <w:pPr>
      <w:widowControl w:val="0"/>
      <w:suppressAutoHyphens/>
      <w:spacing w:after="120" w:line="240" w:lineRule="auto"/>
    </w:pPr>
    <w:rPr>
      <w:rFonts w:ascii="Times New Roman" w:eastAsia="WenQuanYi Micro Hei" w:hAnsi="Times New Roman" w:cs="Lohit Hindi"/>
      <w:kern w:val="1"/>
      <w:sz w:val="24"/>
      <w:szCs w:val="24"/>
      <w:lang w:eastAsia="zh-CN" w:bidi="hi-IN"/>
    </w:rPr>
  </w:style>
  <w:style w:type="character" w:customStyle="1" w:styleId="BodyTextChar1">
    <w:name w:val="Body Text Char1"/>
    <w:basedOn w:val="DefaultParagraphFont"/>
    <w:link w:val="BodyText"/>
    <w:rsid w:val="00401F9C"/>
    <w:rPr>
      <w:rFonts w:ascii="Times New Roman" w:eastAsia="WenQuanYi Micro Hei" w:hAnsi="Times New Roman" w:cs="Lohit Hindi"/>
      <w:kern w:val="1"/>
      <w:sz w:val="24"/>
      <w:szCs w:val="24"/>
      <w:lang w:eastAsia="zh-CN" w:bidi="hi-IN"/>
    </w:rPr>
  </w:style>
  <w:style w:type="paragraph" w:styleId="List">
    <w:name w:val="List"/>
    <w:basedOn w:val="BodyText"/>
    <w:rsid w:val="00401F9C"/>
  </w:style>
  <w:style w:type="paragraph" w:styleId="Caption">
    <w:name w:val="caption"/>
    <w:basedOn w:val="Normal"/>
    <w:qFormat/>
    <w:rsid w:val="00401F9C"/>
    <w:pPr>
      <w:widowControl w:val="0"/>
      <w:suppressLineNumbers/>
      <w:suppressAutoHyphens/>
      <w:spacing w:before="120" w:after="120" w:line="240" w:lineRule="auto"/>
    </w:pPr>
    <w:rPr>
      <w:rFonts w:ascii="Times New Roman" w:eastAsia="WenQuanYi Micro Hei" w:hAnsi="Times New Roman" w:cs="Lohit Hindi"/>
      <w:i/>
      <w:iCs/>
      <w:kern w:val="1"/>
      <w:sz w:val="24"/>
      <w:szCs w:val="24"/>
      <w:lang w:eastAsia="zh-CN" w:bidi="hi-IN"/>
    </w:rPr>
  </w:style>
  <w:style w:type="paragraph" w:customStyle="1" w:styleId="Index">
    <w:name w:val="Index"/>
    <w:basedOn w:val="Normal"/>
    <w:rsid w:val="00401F9C"/>
    <w:pPr>
      <w:widowControl w:val="0"/>
      <w:suppressLineNumbers/>
      <w:suppressAutoHyphens/>
      <w:spacing w:after="0" w:line="240" w:lineRule="auto"/>
    </w:pPr>
    <w:rPr>
      <w:rFonts w:ascii="Times New Roman" w:eastAsia="WenQuanYi Micro Hei" w:hAnsi="Times New Roman" w:cs="Lohit Hindi"/>
      <w:kern w:val="1"/>
      <w:sz w:val="24"/>
      <w:szCs w:val="24"/>
      <w:lang w:eastAsia="zh-CN" w:bidi="hi-IN"/>
    </w:rPr>
  </w:style>
  <w:style w:type="paragraph" w:styleId="TOC1">
    <w:name w:val="toc 1"/>
    <w:basedOn w:val="Normal"/>
    <w:next w:val="Normal"/>
    <w:uiPriority w:val="39"/>
    <w:rsid w:val="00401F9C"/>
    <w:pPr>
      <w:widowControl w:val="0"/>
      <w:suppressAutoHyphens/>
      <w:spacing w:before="360" w:after="0" w:line="240" w:lineRule="auto"/>
    </w:pPr>
    <w:rPr>
      <w:rFonts w:ascii="Times New Roman" w:eastAsia="WenQuanYi Micro Hei" w:hAnsi="Times New Roman" w:cs="Times New Roman"/>
      <w:b/>
      <w:bCs/>
      <w:caps/>
      <w:kern w:val="1"/>
      <w:sz w:val="20"/>
      <w:szCs w:val="20"/>
      <w:lang w:bidi="hi-IN"/>
    </w:rPr>
  </w:style>
  <w:style w:type="paragraph" w:styleId="TOC2">
    <w:name w:val="toc 2"/>
    <w:basedOn w:val="Normal"/>
    <w:next w:val="Normal"/>
    <w:rsid w:val="00401F9C"/>
    <w:pPr>
      <w:widowControl w:val="0"/>
      <w:suppressAutoHyphens/>
      <w:spacing w:before="240" w:after="0" w:line="240" w:lineRule="auto"/>
    </w:pPr>
    <w:rPr>
      <w:rFonts w:ascii="Calibri" w:eastAsia="WenQuanYi Micro Hei" w:hAnsi="Calibri" w:cs="Calibri"/>
      <w:b/>
      <w:bCs/>
      <w:kern w:val="1"/>
      <w:sz w:val="20"/>
      <w:szCs w:val="20"/>
      <w:lang w:eastAsia="zh-CN" w:bidi="hi-IN"/>
    </w:rPr>
  </w:style>
  <w:style w:type="paragraph" w:styleId="TOC3">
    <w:name w:val="toc 3"/>
    <w:basedOn w:val="Normal"/>
    <w:next w:val="Normal"/>
    <w:rsid w:val="00401F9C"/>
    <w:pPr>
      <w:widowControl w:val="0"/>
      <w:suppressAutoHyphens/>
      <w:spacing w:after="0" w:line="240" w:lineRule="auto"/>
      <w:ind w:left="240"/>
    </w:pPr>
    <w:rPr>
      <w:rFonts w:ascii="Calibri" w:eastAsia="WenQuanYi Micro Hei" w:hAnsi="Calibri" w:cs="Calibri"/>
      <w:kern w:val="1"/>
      <w:sz w:val="20"/>
      <w:szCs w:val="20"/>
      <w:lang w:eastAsia="zh-CN" w:bidi="hi-IN"/>
    </w:rPr>
  </w:style>
  <w:style w:type="paragraph" w:styleId="TOC4">
    <w:name w:val="toc 4"/>
    <w:basedOn w:val="Normal"/>
    <w:next w:val="Normal"/>
    <w:rsid w:val="00401F9C"/>
    <w:pPr>
      <w:widowControl w:val="0"/>
      <w:suppressAutoHyphens/>
      <w:spacing w:after="0" w:line="240" w:lineRule="auto"/>
      <w:ind w:left="480"/>
    </w:pPr>
    <w:rPr>
      <w:rFonts w:ascii="Calibri" w:eastAsia="WenQuanYi Micro Hei" w:hAnsi="Calibri" w:cs="Calibri"/>
      <w:kern w:val="1"/>
      <w:sz w:val="20"/>
      <w:szCs w:val="20"/>
      <w:lang w:eastAsia="zh-CN" w:bidi="hi-IN"/>
    </w:rPr>
  </w:style>
  <w:style w:type="paragraph" w:styleId="TOC5">
    <w:name w:val="toc 5"/>
    <w:basedOn w:val="Normal"/>
    <w:next w:val="Normal"/>
    <w:rsid w:val="00401F9C"/>
    <w:pPr>
      <w:widowControl w:val="0"/>
      <w:suppressAutoHyphens/>
      <w:spacing w:after="0" w:line="240" w:lineRule="auto"/>
      <w:ind w:left="720"/>
    </w:pPr>
    <w:rPr>
      <w:rFonts w:ascii="Calibri" w:eastAsia="WenQuanYi Micro Hei" w:hAnsi="Calibri" w:cs="Calibri"/>
      <w:kern w:val="1"/>
      <w:sz w:val="20"/>
      <w:szCs w:val="20"/>
      <w:lang w:eastAsia="zh-CN" w:bidi="hi-IN"/>
    </w:rPr>
  </w:style>
  <w:style w:type="paragraph" w:styleId="TOC6">
    <w:name w:val="toc 6"/>
    <w:basedOn w:val="Normal"/>
    <w:next w:val="Normal"/>
    <w:rsid w:val="00401F9C"/>
    <w:pPr>
      <w:widowControl w:val="0"/>
      <w:suppressAutoHyphens/>
      <w:spacing w:after="0" w:line="240" w:lineRule="auto"/>
      <w:ind w:left="960"/>
    </w:pPr>
    <w:rPr>
      <w:rFonts w:ascii="Calibri" w:eastAsia="WenQuanYi Micro Hei" w:hAnsi="Calibri" w:cs="Calibri"/>
      <w:kern w:val="1"/>
      <w:sz w:val="20"/>
      <w:szCs w:val="20"/>
      <w:lang w:eastAsia="zh-CN" w:bidi="hi-IN"/>
    </w:rPr>
  </w:style>
  <w:style w:type="paragraph" w:styleId="TOC7">
    <w:name w:val="toc 7"/>
    <w:basedOn w:val="Normal"/>
    <w:next w:val="Normal"/>
    <w:rsid w:val="00401F9C"/>
    <w:pPr>
      <w:widowControl w:val="0"/>
      <w:suppressAutoHyphens/>
      <w:spacing w:after="0" w:line="240" w:lineRule="auto"/>
      <w:ind w:left="1200"/>
    </w:pPr>
    <w:rPr>
      <w:rFonts w:ascii="Calibri" w:eastAsia="WenQuanYi Micro Hei" w:hAnsi="Calibri" w:cs="Calibri"/>
      <w:kern w:val="1"/>
      <w:sz w:val="20"/>
      <w:szCs w:val="20"/>
      <w:lang w:eastAsia="zh-CN" w:bidi="hi-IN"/>
    </w:rPr>
  </w:style>
  <w:style w:type="paragraph" w:styleId="TOC8">
    <w:name w:val="toc 8"/>
    <w:basedOn w:val="Normal"/>
    <w:next w:val="Normal"/>
    <w:rsid w:val="00401F9C"/>
    <w:pPr>
      <w:widowControl w:val="0"/>
      <w:suppressAutoHyphens/>
      <w:spacing w:after="0" w:line="240" w:lineRule="auto"/>
      <w:ind w:left="1440"/>
    </w:pPr>
    <w:rPr>
      <w:rFonts w:ascii="Calibri" w:eastAsia="WenQuanYi Micro Hei" w:hAnsi="Calibri" w:cs="Calibri"/>
      <w:kern w:val="1"/>
      <w:sz w:val="20"/>
      <w:szCs w:val="20"/>
      <w:lang w:eastAsia="zh-CN" w:bidi="hi-IN"/>
    </w:rPr>
  </w:style>
  <w:style w:type="paragraph" w:styleId="TOC9">
    <w:name w:val="toc 9"/>
    <w:basedOn w:val="Normal"/>
    <w:next w:val="Normal"/>
    <w:rsid w:val="00401F9C"/>
    <w:pPr>
      <w:widowControl w:val="0"/>
      <w:suppressAutoHyphens/>
      <w:spacing w:after="0" w:line="240" w:lineRule="auto"/>
      <w:ind w:left="1680"/>
    </w:pPr>
    <w:rPr>
      <w:rFonts w:ascii="Calibri" w:eastAsia="WenQuanYi Micro Hei" w:hAnsi="Calibri" w:cs="Calibri"/>
      <w:kern w:val="1"/>
      <w:sz w:val="20"/>
      <w:szCs w:val="20"/>
      <w:lang w:eastAsia="zh-CN" w:bidi="hi-IN"/>
    </w:rPr>
  </w:style>
  <w:style w:type="paragraph" w:styleId="FootnoteText">
    <w:name w:val="footnote text"/>
    <w:basedOn w:val="Normal"/>
    <w:link w:val="FootnoteTextChar1"/>
    <w:rsid w:val="00401F9C"/>
    <w:pPr>
      <w:widowControl w:val="0"/>
      <w:suppressLineNumbers/>
      <w:suppressAutoHyphens/>
      <w:spacing w:after="0" w:line="240" w:lineRule="auto"/>
      <w:ind w:left="339" w:hanging="339"/>
    </w:pPr>
    <w:rPr>
      <w:rFonts w:ascii="Times New Roman" w:eastAsia="WenQuanYi Micro Hei" w:hAnsi="Times New Roman" w:cs="Lohit Hindi"/>
      <w:kern w:val="1"/>
      <w:sz w:val="20"/>
      <w:szCs w:val="20"/>
      <w:lang w:eastAsia="zh-CN" w:bidi="hi-IN"/>
    </w:rPr>
  </w:style>
  <w:style w:type="character" w:customStyle="1" w:styleId="FootnoteTextChar1">
    <w:name w:val="Footnote Text Char1"/>
    <w:basedOn w:val="DefaultParagraphFont"/>
    <w:link w:val="FootnoteText"/>
    <w:rsid w:val="00401F9C"/>
    <w:rPr>
      <w:rFonts w:ascii="Times New Roman" w:eastAsia="WenQuanYi Micro Hei" w:hAnsi="Times New Roman" w:cs="Lohit Hindi"/>
      <w:kern w:val="1"/>
      <w:sz w:val="20"/>
      <w:szCs w:val="20"/>
      <w:lang w:eastAsia="zh-CN" w:bidi="hi-IN"/>
    </w:rPr>
  </w:style>
  <w:style w:type="paragraph" w:styleId="Header">
    <w:name w:val="header"/>
    <w:basedOn w:val="Normal"/>
    <w:link w:val="HeaderChar1"/>
    <w:rsid w:val="00401F9C"/>
    <w:pPr>
      <w:widowControl w:val="0"/>
      <w:suppressAutoHyphens/>
      <w:spacing w:after="0" w:line="240" w:lineRule="auto"/>
    </w:pPr>
    <w:rPr>
      <w:rFonts w:ascii="Times New Roman" w:eastAsia="WenQuanYi Micro Hei" w:hAnsi="Times New Roman" w:cs="Mangal"/>
      <w:kern w:val="1"/>
      <w:sz w:val="24"/>
      <w:szCs w:val="21"/>
      <w:lang w:eastAsia="zh-CN" w:bidi="hi-IN"/>
    </w:rPr>
  </w:style>
  <w:style w:type="character" w:customStyle="1" w:styleId="HeaderChar1">
    <w:name w:val="Header Char1"/>
    <w:basedOn w:val="DefaultParagraphFont"/>
    <w:link w:val="Header"/>
    <w:rsid w:val="00401F9C"/>
    <w:rPr>
      <w:rFonts w:ascii="Times New Roman" w:eastAsia="WenQuanYi Micro Hei" w:hAnsi="Times New Roman" w:cs="Mangal"/>
      <w:kern w:val="1"/>
      <w:sz w:val="24"/>
      <w:szCs w:val="21"/>
      <w:lang w:eastAsia="zh-CN" w:bidi="hi-IN"/>
    </w:rPr>
  </w:style>
  <w:style w:type="paragraph" w:styleId="Footer">
    <w:name w:val="footer"/>
    <w:basedOn w:val="Normal"/>
    <w:link w:val="FooterChar1"/>
    <w:rsid w:val="00401F9C"/>
    <w:pPr>
      <w:widowControl w:val="0"/>
      <w:suppressAutoHyphens/>
      <w:spacing w:after="0" w:line="240" w:lineRule="auto"/>
    </w:pPr>
    <w:rPr>
      <w:rFonts w:ascii="Times New Roman" w:eastAsia="WenQuanYi Micro Hei" w:hAnsi="Times New Roman" w:cs="Mangal"/>
      <w:kern w:val="1"/>
      <w:sz w:val="24"/>
      <w:szCs w:val="21"/>
      <w:lang w:eastAsia="zh-CN" w:bidi="hi-IN"/>
    </w:rPr>
  </w:style>
  <w:style w:type="character" w:customStyle="1" w:styleId="FooterChar1">
    <w:name w:val="Footer Char1"/>
    <w:basedOn w:val="DefaultParagraphFont"/>
    <w:link w:val="Footer"/>
    <w:rsid w:val="00401F9C"/>
    <w:rPr>
      <w:rFonts w:ascii="Times New Roman" w:eastAsia="WenQuanYi Micro Hei" w:hAnsi="Times New Roman" w:cs="Mangal"/>
      <w:kern w:val="1"/>
      <w:sz w:val="24"/>
      <w:szCs w:val="21"/>
      <w:lang w:eastAsia="zh-CN" w:bidi="hi-IN"/>
    </w:rPr>
  </w:style>
  <w:style w:type="paragraph" w:styleId="DocumentMap">
    <w:name w:val="Document Map"/>
    <w:basedOn w:val="Normal"/>
    <w:link w:val="DocumentMapChar1"/>
    <w:rsid w:val="00401F9C"/>
    <w:pPr>
      <w:widowControl w:val="0"/>
      <w:suppressAutoHyphens/>
      <w:spacing w:after="0" w:line="240" w:lineRule="auto"/>
    </w:pPr>
    <w:rPr>
      <w:rFonts w:ascii="Tahoma" w:eastAsia="WenQuanYi Micro Hei" w:hAnsi="Tahoma" w:cs="Mangal"/>
      <w:kern w:val="1"/>
      <w:sz w:val="16"/>
      <w:szCs w:val="14"/>
      <w:lang w:eastAsia="zh-CN" w:bidi="hi-IN"/>
    </w:rPr>
  </w:style>
  <w:style w:type="character" w:customStyle="1" w:styleId="DocumentMapChar1">
    <w:name w:val="Document Map Char1"/>
    <w:basedOn w:val="DefaultParagraphFont"/>
    <w:link w:val="DocumentMap"/>
    <w:rsid w:val="00401F9C"/>
    <w:rPr>
      <w:rFonts w:ascii="Tahoma" w:eastAsia="WenQuanYi Micro Hei" w:hAnsi="Tahoma" w:cs="Mangal"/>
      <w:kern w:val="1"/>
      <w:sz w:val="16"/>
      <w:szCs w:val="14"/>
      <w:lang w:eastAsia="zh-CN" w:bidi="hi-IN"/>
    </w:rPr>
  </w:style>
  <w:style w:type="paragraph" w:styleId="BalloonText">
    <w:name w:val="Balloon Text"/>
    <w:basedOn w:val="Normal"/>
    <w:link w:val="BalloonTextChar1"/>
    <w:rsid w:val="00401F9C"/>
    <w:pPr>
      <w:widowControl w:val="0"/>
      <w:suppressAutoHyphens/>
      <w:spacing w:after="0" w:line="240" w:lineRule="auto"/>
    </w:pPr>
    <w:rPr>
      <w:rFonts w:ascii="Tahoma" w:eastAsia="WenQuanYi Micro Hei" w:hAnsi="Tahoma" w:cs="Mangal"/>
      <w:kern w:val="1"/>
      <w:sz w:val="16"/>
      <w:szCs w:val="14"/>
      <w:lang w:eastAsia="zh-CN" w:bidi="hi-IN"/>
    </w:rPr>
  </w:style>
  <w:style w:type="character" w:customStyle="1" w:styleId="BalloonTextChar1">
    <w:name w:val="Balloon Text Char1"/>
    <w:basedOn w:val="DefaultParagraphFont"/>
    <w:link w:val="BalloonText"/>
    <w:rsid w:val="00401F9C"/>
    <w:rPr>
      <w:rFonts w:ascii="Tahoma" w:eastAsia="WenQuanYi Micro Hei" w:hAnsi="Tahoma" w:cs="Mangal"/>
      <w:kern w:val="1"/>
      <w:sz w:val="16"/>
      <w:szCs w:val="14"/>
      <w:lang w:eastAsia="zh-CN" w:bidi="hi-IN"/>
    </w:rPr>
  </w:style>
  <w:style w:type="paragraph" w:styleId="ListParagraph">
    <w:name w:val="List Paragraph"/>
    <w:basedOn w:val="Normal"/>
    <w:qFormat/>
    <w:rsid w:val="00401F9C"/>
    <w:pPr>
      <w:widowControl w:val="0"/>
      <w:suppressAutoHyphens/>
      <w:spacing w:after="0" w:line="240" w:lineRule="auto"/>
      <w:ind w:left="720"/>
    </w:pPr>
    <w:rPr>
      <w:rFonts w:ascii="Times New Roman" w:eastAsia="WenQuanYi Micro Hei" w:hAnsi="Times New Roman" w:cs="Mangal"/>
      <w:kern w:val="1"/>
      <w:sz w:val="24"/>
      <w:szCs w:val="21"/>
      <w:lang w:eastAsia="zh-CN" w:bidi="hi-IN"/>
    </w:rPr>
  </w:style>
  <w:style w:type="paragraph" w:styleId="TOCHeading">
    <w:name w:val="TOC Heading"/>
    <w:basedOn w:val="Heading1"/>
    <w:next w:val="Normal"/>
    <w:qFormat/>
    <w:rsid w:val="00401F9C"/>
    <w:pPr>
      <w:keepLines/>
      <w:widowControl/>
      <w:tabs>
        <w:tab w:val="clear" w:pos="0"/>
      </w:tabs>
      <w:suppressAutoHyphens w:val="0"/>
      <w:spacing w:before="480" w:after="0" w:line="276" w:lineRule="auto"/>
      <w:ind w:left="0" w:firstLine="0"/>
    </w:pPr>
    <w:rPr>
      <w:rFonts w:cs="Times New Roman"/>
      <w:color w:val="365F91"/>
      <w:sz w:val="28"/>
      <w:szCs w:val="28"/>
      <w:lang w:bidi="ar-SA"/>
    </w:rPr>
  </w:style>
  <w:style w:type="paragraph" w:customStyle="1" w:styleId="TableContents">
    <w:name w:val="Table Contents"/>
    <w:basedOn w:val="Normal"/>
    <w:rsid w:val="00401F9C"/>
    <w:pPr>
      <w:widowControl w:val="0"/>
      <w:suppressLineNumbers/>
      <w:suppressAutoHyphens/>
      <w:spacing w:after="0" w:line="240" w:lineRule="auto"/>
    </w:pPr>
    <w:rPr>
      <w:rFonts w:ascii="Times New Roman" w:eastAsia="WenQuanYi Micro Hei" w:hAnsi="Times New Roman" w:cs="Lohit Hindi"/>
      <w:kern w:val="1"/>
      <w:sz w:val="24"/>
      <w:szCs w:val="24"/>
      <w:lang w:eastAsia="zh-CN" w:bidi="hi-IN"/>
    </w:rPr>
  </w:style>
  <w:style w:type="paragraph" w:customStyle="1" w:styleId="TableHeading">
    <w:name w:val="Table Heading"/>
    <w:basedOn w:val="TableContents"/>
    <w:rsid w:val="00401F9C"/>
    <w:pPr>
      <w:jc w:val="center"/>
    </w:pPr>
    <w:rPr>
      <w:b/>
      <w:bCs/>
    </w:rPr>
  </w:style>
  <w:style w:type="paragraph" w:customStyle="1" w:styleId="FootnoteText1">
    <w:name w:val="Footnote Text1"/>
    <w:basedOn w:val="Normal"/>
    <w:rsid w:val="00401F9C"/>
    <w:pPr>
      <w:widowControl w:val="0"/>
      <w:suppressLineNumbers/>
      <w:suppressAutoHyphens/>
      <w:spacing w:after="0" w:line="240" w:lineRule="auto"/>
      <w:ind w:left="339" w:hanging="339"/>
    </w:pPr>
    <w:rPr>
      <w:rFonts w:ascii="Times New Roman" w:eastAsia="WenQuanYi Micro Hei" w:hAnsi="Times New Roman" w:cs="Lohit Hindi"/>
      <w:kern w:val="1"/>
      <w:sz w:val="20"/>
      <w:szCs w:val="20"/>
      <w:lang w:eastAsia="zh-CN" w:bidi="hi-IN"/>
    </w:rPr>
  </w:style>
  <w:style w:type="paragraph" w:customStyle="1" w:styleId="Podnaslov">
    <w:name w:val="Podnaslov"/>
    <w:basedOn w:val="Normal"/>
    <w:rsid w:val="00401F9C"/>
    <w:pPr>
      <w:widowControl w:val="0"/>
      <w:suppressAutoHyphens/>
      <w:spacing w:after="120" w:line="240" w:lineRule="auto"/>
      <w:jc w:val="both"/>
    </w:pPr>
    <w:rPr>
      <w:rFonts w:ascii="Calibri" w:eastAsia="Calibri" w:hAnsi="Calibri" w:cs="Calibri"/>
      <w:b/>
      <w:bCs/>
      <w:kern w:val="1"/>
      <w:sz w:val="24"/>
      <w:szCs w:val="24"/>
      <w:u w:val="single"/>
      <w:lang w:eastAsia="zh-CN" w:bidi="hi-IN"/>
    </w:rPr>
  </w:style>
  <w:style w:type="paragraph" w:styleId="CommentText">
    <w:name w:val="annotation text"/>
    <w:basedOn w:val="Normal"/>
    <w:link w:val="CommentTextChar1"/>
    <w:rsid w:val="00401F9C"/>
    <w:pPr>
      <w:widowControl w:val="0"/>
      <w:suppressAutoHyphens/>
      <w:spacing w:after="0" w:line="240" w:lineRule="auto"/>
    </w:pPr>
    <w:rPr>
      <w:rFonts w:ascii="Times New Roman" w:eastAsia="WenQuanYi Micro Hei" w:hAnsi="Times New Roman" w:cs="Mangal"/>
      <w:kern w:val="1"/>
      <w:sz w:val="20"/>
      <w:szCs w:val="18"/>
      <w:lang w:eastAsia="zh-CN" w:bidi="hi-IN"/>
    </w:rPr>
  </w:style>
  <w:style w:type="character" w:customStyle="1" w:styleId="CommentTextChar1">
    <w:name w:val="Comment Text Char1"/>
    <w:basedOn w:val="DefaultParagraphFont"/>
    <w:link w:val="CommentText"/>
    <w:rsid w:val="00401F9C"/>
    <w:rPr>
      <w:rFonts w:ascii="Times New Roman" w:eastAsia="WenQuanYi Micro Hei" w:hAnsi="Times New Roman" w:cs="Mangal"/>
      <w:kern w:val="1"/>
      <w:sz w:val="20"/>
      <w:szCs w:val="18"/>
      <w:lang w:eastAsia="zh-CN" w:bidi="hi-IN"/>
    </w:rPr>
  </w:style>
  <w:style w:type="paragraph" w:styleId="CommentSubject">
    <w:name w:val="annotation subject"/>
    <w:basedOn w:val="CommentText"/>
    <w:next w:val="CommentText"/>
    <w:link w:val="CommentSubjectChar1"/>
    <w:rsid w:val="00401F9C"/>
    <w:rPr>
      <w:b/>
      <w:bCs/>
    </w:rPr>
  </w:style>
  <w:style w:type="character" w:customStyle="1" w:styleId="CommentSubjectChar1">
    <w:name w:val="Comment Subject Char1"/>
    <w:basedOn w:val="CommentTextChar1"/>
    <w:link w:val="CommentSubject"/>
    <w:rsid w:val="00401F9C"/>
    <w:rPr>
      <w:rFonts w:ascii="Times New Roman" w:eastAsia="WenQuanYi Micro Hei" w:hAnsi="Times New Roman" w:cs="Mangal"/>
      <w:b/>
      <w:bCs/>
      <w:kern w:val="1"/>
      <w:sz w:val="20"/>
      <w:szCs w:val="18"/>
      <w:lang w:eastAsia="zh-CN" w:bidi="hi-IN"/>
    </w:rPr>
  </w:style>
  <w:style w:type="paragraph" w:customStyle="1" w:styleId="Contents10">
    <w:name w:val="Contents 10"/>
    <w:basedOn w:val="Index"/>
    <w:rsid w:val="00401F9C"/>
    <w:pPr>
      <w:tabs>
        <w:tab w:val="right" w:leader="dot" w:pos="7091"/>
      </w:tabs>
      <w:ind w:left="2547"/>
    </w:pPr>
  </w:style>
  <w:style w:type="paragraph" w:customStyle="1" w:styleId="Heading10">
    <w:name w:val="Heading 10"/>
    <w:basedOn w:val="Heading"/>
    <w:next w:val="BodyText"/>
    <w:rsid w:val="00401F9C"/>
    <w:pPr>
      <w:tabs>
        <w:tab w:val="num" w:pos="0"/>
      </w:tabs>
      <w:ind w:left="1152" w:hanging="432"/>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mbudsmanapv.org/riv/index.php/vesti/ostale-vesti/845-eticki-kodeks-ponasanja?lang=sr-YU" TargetMode="External"/><Relationship Id="rId1" Type="http://schemas.openxmlformats.org/officeDocument/2006/relationships/hyperlink" Target="http://transparentnost.org.rs/images/dokumenti_uz_vesti/Indeks_transparentnosti_lokalne_samouprave_LTI_nalazi.pdf"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E59D-DE7C-4816-9FAA-6B2B8DC1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24644</Words>
  <Characters>140475</Characters>
  <Application>Microsoft Office Word</Application>
  <DocSecurity>0</DocSecurity>
  <Lines>1170</Lines>
  <Paragraphs>329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Grizli777</Company>
  <LinksUpToDate>false</LinksUpToDate>
  <CharactersWithSpaces>164790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Zoka</dc:creator>
  <cp:keywords/>
  <dc:description/>
  <cp:lastModifiedBy>Vladimir</cp:lastModifiedBy>
  <cp:revision>2</cp:revision>
  <cp:lastPrinted>2017-11-07T11:53:00Z</cp:lastPrinted>
  <dcterms:created xsi:type="dcterms:W3CDTF">2017-11-15T22:39:00Z</dcterms:created>
  <dcterms:modified xsi:type="dcterms:W3CDTF">2017-11-15T22:39:00Z</dcterms:modified>
</cp:coreProperties>
</file>